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ayout w:type="fixed"/>
        <w:tblCellMar>
          <w:left w:w="70" w:type="dxa"/>
          <w:right w:w="70" w:type="dxa"/>
        </w:tblCellMar>
        <w:tblLook w:val="0000" w:firstRow="0" w:lastRow="0" w:firstColumn="0" w:lastColumn="0" w:noHBand="0" w:noVBand="0"/>
      </w:tblPr>
      <w:tblGrid>
        <w:gridCol w:w="8"/>
        <w:gridCol w:w="1512"/>
        <w:gridCol w:w="7823"/>
        <w:gridCol w:w="13"/>
      </w:tblGrid>
      <w:tr w:rsidR="0039148C" w:rsidRPr="00E61D0F" w14:paraId="03C38EF7" w14:textId="77777777" w:rsidTr="006204E9">
        <w:trPr>
          <w:gridAfter w:val="1"/>
          <w:wAfter w:w="13" w:type="dxa"/>
        </w:trPr>
        <w:bookmarkStart w:id="0" w:name="_Hlk92909561" w:displacedByCustomXml="next"/>
        <w:sdt>
          <w:sdtPr>
            <w:rPr>
              <w:rFonts w:asciiTheme="minorHAnsi" w:hAnsiTheme="minorHAnsi" w:cstheme="minorHAnsi"/>
              <w:b/>
              <w:bCs/>
              <w:color w:val="auto"/>
              <w:sz w:val="21"/>
              <w:szCs w:val="21"/>
            </w:rPr>
            <w:alias w:val="Adresse du cabinet médical"/>
            <w:tag w:val="Adresse du cabinet médical"/>
            <w:id w:val="-781656040"/>
            <w:placeholder>
              <w:docPart w:val="B671D354287A44B6A460F0DEC5C63B89"/>
            </w:placeholder>
            <w:showingPlcHdr/>
          </w:sdtPr>
          <w:sdtContent>
            <w:tc>
              <w:tcPr>
                <w:tcW w:w="9343" w:type="dxa"/>
                <w:gridSpan w:val="3"/>
                <w:shd w:val="clear" w:color="auto" w:fill="auto"/>
              </w:tcPr>
              <w:p w14:paraId="3DA52685" w14:textId="6903640E" w:rsidR="0039148C" w:rsidRPr="0039148C" w:rsidRDefault="0039148C" w:rsidP="00163F83">
                <w:pPr>
                  <w:pStyle w:val="Titel20Pt"/>
                  <w:tabs>
                    <w:tab w:val="left" w:pos="1843"/>
                  </w:tabs>
                  <w:rPr>
                    <w:rFonts w:asciiTheme="minorHAnsi" w:hAnsiTheme="minorHAnsi" w:cstheme="minorHAnsi"/>
                    <w:b/>
                    <w:bCs/>
                    <w:color w:val="auto"/>
                    <w:sz w:val="21"/>
                    <w:szCs w:val="21"/>
                    <w:lang w:val="fr-CH"/>
                  </w:rPr>
                </w:pPr>
                <w:r w:rsidRPr="0048314C">
                  <w:rPr>
                    <w:rStyle w:val="Platzhaltertext"/>
                    <w:rFonts w:asciiTheme="minorHAnsi" w:hAnsiTheme="minorHAnsi" w:cstheme="minorHAnsi"/>
                    <w:color w:val="FFFFFF" w:themeColor="background1"/>
                    <w:sz w:val="21"/>
                    <w:szCs w:val="21"/>
                    <w:shd w:val="clear" w:color="auto" w:fill="3C5587"/>
                    <w:lang w:val="fr-CH"/>
                  </w:rPr>
                  <w:t>Cliquez ou tapez ici pour saisir du texte.</w:t>
                </w:r>
              </w:p>
            </w:tc>
          </w:sdtContent>
        </w:sdt>
      </w:tr>
      <w:tr w:rsidR="008850A8" w:rsidRPr="00E61D0F" w14:paraId="65DD64D5" w14:textId="77777777" w:rsidTr="006204E9">
        <w:trPr>
          <w:gridBefore w:val="1"/>
          <w:wBefore w:w="8" w:type="dxa"/>
        </w:trPr>
        <w:tc>
          <w:tcPr>
            <w:tcW w:w="9348" w:type="dxa"/>
            <w:gridSpan w:val="3"/>
          </w:tcPr>
          <w:p w14:paraId="4ACFE28B" w14:textId="226A3506" w:rsidR="008850A8" w:rsidRPr="00D877F2" w:rsidRDefault="008850A8" w:rsidP="008850A8">
            <w:pPr>
              <w:pStyle w:val="UniversTitel"/>
              <w:tabs>
                <w:tab w:val="clear" w:pos="2551"/>
                <w:tab w:val="left" w:pos="1064"/>
              </w:tabs>
              <w:spacing w:line="240" w:lineRule="auto"/>
              <w:ind w:left="6"/>
              <w:jc w:val="left"/>
              <w:rPr>
                <w:rFonts w:asciiTheme="majorHAnsi" w:hAnsiTheme="majorHAnsi" w:cstheme="majorHAnsi"/>
                <w:b w:val="0"/>
                <w:bCs/>
                <w:color w:val="004687" w:themeColor="accent1"/>
                <w:sz w:val="40"/>
                <w:szCs w:val="40"/>
              </w:rPr>
            </w:pPr>
            <w:r w:rsidRPr="00CB2FB1">
              <w:rPr>
                <w:rFonts w:asciiTheme="majorHAnsi" w:hAnsiTheme="majorHAnsi" w:cstheme="majorHAnsi"/>
                <w:b w:val="0"/>
                <w:bCs/>
                <w:color w:val="3C5587"/>
                <w:sz w:val="40"/>
                <w:szCs w:val="40"/>
              </w:rPr>
              <w:t>Contrat de travail comme</w:t>
            </w:r>
            <w:r w:rsidRPr="00D877F2">
              <w:rPr>
                <w:rFonts w:asciiTheme="majorHAnsi" w:hAnsiTheme="majorHAnsi" w:cstheme="majorHAnsi"/>
                <w:b w:val="0"/>
                <w:bCs/>
                <w:color w:val="004687" w:themeColor="accent1"/>
                <w:sz w:val="40"/>
                <w:szCs w:val="40"/>
              </w:rPr>
              <w:t xml:space="preserve"> </w:t>
            </w:r>
            <w:sdt>
              <w:sdtPr>
                <w:rPr>
                  <w:rFonts w:asciiTheme="majorHAnsi" w:hAnsiTheme="majorHAnsi" w:cstheme="majorHAnsi"/>
                  <w:b w:val="0"/>
                  <w:bCs/>
                  <w:color w:val="004687" w:themeColor="accent1"/>
                  <w:sz w:val="40"/>
                  <w:szCs w:val="40"/>
                </w:rPr>
                <w:alias w:val="Profession"/>
                <w:tag w:val="Berufsbezeichnung"/>
                <w:id w:val="1170063503"/>
                <w:placeholder>
                  <w:docPart w:val="24DC7C99830E4D9DA269BD89905EF8DA"/>
                </w:placeholder>
                <w:showingPlcHdr/>
                <w:comboBox>
                  <w:listItem w:value="Wählen Sie ein Element aus"/>
                  <w:listItem w:displayText="Assistante médicale" w:value="Medizinische Praxisassistentin"/>
                  <w:listItem w:displayText="Coordinatrice en médecine ambulatoire" w:value="Medizinische Praxiskoordinatorin"/>
                  <w:listItem w:displayText="Secrétaire médicale" w:value="Medizinische Sekretärin"/>
                  <w:listItem w:displayText="___________________________" w:value="___________________________"/>
                </w:comboBox>
              </w:sdtPr>
              <w:sdtContent>
                <w:r w:rsidR="000F671F" w:rsidRPr="005374EF">
                  <w:rPr>
                    <w:rStyle w:val="Platzhaltertext"/>
                    <w:rFonts w:asciiTheme="majorHAnsi" w:hAnsiTheme="majorHAnsi" w:cstheme="majorHAnsi"/>
                    <w:b w:val="0"/>
                    <w:bCs/>
                    <w:color w:val="FFFFFF" w:themeColor="background1"/>
                    <w:sz w:val="40"/>
                    <w:szCs w:val="40"/>
                    <w:shd w:val="clear" w:color="auto" w:fill="3C5587"/>
                  </w:rPr>
                  <w:t>Sélectionnez un élément.</w:t>
                </w:r>
              </w:sdtContent>
            </w:sdt>
          </w:p>
          <w:p w14:paraId="2432D2FA" w14:textId="77777777" w:rsidR="008850A8" w:rsidRPr="00D877F2" w:rsidRDefault="008850A8" w:rsidP="008850A8">
            <w:pPr>
              <w:pStyle w:val="Univers"/>
              <w:tabs>
                <w:tab w:val="clear" w:pos="2551"/>
                <w:tab w:val="left" w:pos="1064"/>
              </w:tabs>
              <w:spacing w:line="240" w:lineRule="auto"/>
              <w:ind w:left="6"/>
              <w:jc w:val="left"/>
              <w:rPr>
                <w:rFonts w:ascii="Calibri" w:hAnsi="Calibri" w:cs="Calibri"/>
                <w:color w:val="auto"/>
                <w:sz w:val="21"/>
                <w:szCs w:val="21"/>
                <w:lang w:val="fr-CH"/>
              </w:rPr>
            </w:pPr>
          </w:p>
          <w:p w14:paraId="10D412E0" w14:textId="28302C3C" w:rsidR="008850A8" w:rsidRPr="00D3224C" w:rsidRDefault="008850A8" w:rsidP="00D3224C">
            <w:pPr>
              <w:pStyle w:val="Universfett"/>
              <w:tabs>
                <w:tab w:val="left" w:pos="1064"/>
              </w:tabs>
              <w:spacing w:line="240" w:lineRule="auto"/>
              <w:ind w:left="6"/>
              <w:jc w:val="left"/>
              <w:rPr>
                <w:rFonts w:ascii="Calibri" w:hAnsi="Calibri" w:cs="Calibri"/>
                <w:b w:val="0"/>
                <w:sz w:val="21"/>
                <w:szCs w:val="21"/>
                <w:lang w:val="fr-CH"/>
              </w:rPr>
            </w:pPr>
            <w:r w:rsidRPr="00D877F2">
              <w:rPr>
                <w:rFonts w:ascii="Calibri" w:hAnsi="Calibri" w:cs="Calibri"/>
                <w:b w:val="0"/>
                <w:sz w:val="21"/>
                <w:szCs w:val="21"/>
                <w:lang w:val="fr-CH"/>
              </w:rPr>
              <w:t>Entre</w:t>
            </w:r>
          </w:p>
          <w:bookmarkStart w:id="1" w:name="Text1"/>
          <w:p w14:paraId="32E4D213" w14:textId="77777777" w:rsidR="008850A8" w:rsidRPr="00D877F2" w:rsidRDefault="008850A8" w:rsidP="00E93091">
            <w:pPr>
              <w:pStyle w:val="Universfett"/>
              <w:pBdr>
                <w:bottom w:val="single" w:sz="6" w:space="1" w:color="auto"/>
              </w:pBdr>
              <w:tabs>
                <w:tab w:val="right" w:pos="9207"/>
              </w:tabs>
              <w:spacing w:line="240" w:lineRule="auto"/>
              <w:ind w:left="6"/>
              <w:rPr>
                <w:rFonts w:ascii="Calibri" w:hAnsi="Calibri" w:cs="Calibri"/>
                <w:b w:val="0"/>
                <w:sz w:val="21"/>
                <w:szCs w:val="21"/>
                <w:lang w:val="fr-CH"/>
              </w:rPr>
            </w:pPr>
            <w:r w:rsidRPr="007E7791">
              <w:rPr>
                <w:rFonts w:ascii="Calibri" w:hAnsi="Calibri" w:cs="Calibri"/>
                <w:b w:val="0"/>
                <w:sz w:val="21"/>
                <w:szCs w:val="21"/>
              </w:rPr>
              <w:fldChar w:fldCharType="begin" w:fldLock="1">
                <w:ffData>
                  <w:name w:val="Text1"/>
                  <w:enabled/>
                  <w:calcOnExit w:val="0"/>
                  <w:textInput>
                    <w:maxLength w:val="85"/>
                  </w:textInput>
                </w:ffData>
              </w:fldChar>
            </w:r>
            <w:r w:rsidRPr="00D877F2">
              <w:rPr>
                <w:rFonts w:ascii="Calibri" w:hAnsi="Calibri" w:cs="Calibri"/>
                <w:b w:val="0"/>
                <w:sz w:val="21"/>
                <w:szCs w:val="21"/>
                <w:lang w:val="fr-CH"/>
              </w:rPr>
              <w:instrText xml:space="preserve"> FORMTEXT </w:instrText>
            </w:r>
            <w:r w:rsidRPr="007E7791">
              <w:rPr>
                <w:rFonts w:ascii="Calibri" w:hAnsi="Calibri" w:cs="Calibri"/>
                <w:b w:val="0"/>
                <w:sz w:val="21"/>
                <w:szCs w:val="21"/>
              </w:rPr>
            </w:r>
            <w:r w:rsidRPr="007E7791">
              <w:rPr>
                <w:rFonts w:ascii="Calibri" w:hAnsi="Calibri" w:cs="Calibri"/>
                <w:b w:val="0"/>
                <w:sz w:val="21"/>
                <w:szCs w:val="21"/>
              </w:rPr>
              <w:fldChar w:fldCharType="separate"/>
            </w:r>
            <w:r w:rsidRPr="00D877F2">
              <w:rPr>
                <w:rFonts w:ascii="Calibri" w:hAnsi="Calibri" w:cs="Calibri"/>
                <w:b w:val="0"/>
                <w:sz w:val="21"/>
                <w:szCs w:val="21"/>
                <w:lang w:val="fr-CH"/>
              </w:rPr>
              <w:t>     </w:t>
            </w:r>
            <w:r w:rsidRPr="007E7791">
              <w:rPr>
                <w:rFonts w:ascii="Calibri" w:hAnsi="Calibri" w:cs="Calibri"/>
                <w:b w:val="0"/>
                <w:sz w:val="21"/>
                <w:szCs w:val="21"/>
              </w:rPr>
              <w:fldChar w:fldCharType="end"/>
            </w:r>
            <w:bookmarkEnd w:id="1"/>
            <w:r w:rsidRPr="00D877F2">
              <w:rPr>
                <w:rFonts w:ascii="Calibri" w:hAnsi="Calibri" w:cs="Calibri"/>
                <w:b w:val="0"/>
                <w:sz w:val="21"/>
                <w:szCs w:val="21"/>
                <w:lang w:val="fr-CH"/>
              </w:rPr>
              <w:tab/>
              <w:t>en tant qu’employeur</w:t>
            </w:r>
          </w:p>
          <w:p w14:paraId="0F5BED4F" w14:textId="77777777" w:rsidR="008850A8" w:rsidRPr="00D877F2" w:rsidRDefault="008850A8" w:rsidP="008850A8">
            <w:pPr>
              <w:pStyle w:val="Universfett"/>
              <w:tabs>
                <w:tab w:val="left" w:pos="1064"/>
              </w:tabs>
              <w:spacing w:line="240" w:lineRule="auto"/>
              <w:ind w:left="6"/>
              <w:jc w:val="left"/>
              <w:rPr>
                <w:rFonts w:ascii="Calibri" w:hAnsi="Calibri" w:cs="Calibri"/>
                <w:sz w:val="21"/>
                <w:szCs w:val="21"/>
                <w:lang w:val="fr-CH"/>
              </w:rPr>
            </w:pPr>
          </w:p>
          <w:p w14:paraId="54ABB156" w14:textId="77777777" w:rsidR="008850A8" w:rsidRPr="00D877F2" w:rsidRDefault="008850A8" w:rsidP="008850A8">
            <w:pPr>
              <w:pStyle w:val="Universfett"/>
              <w:tabs>
                <w:tab w:val="left" w:pos="1064"/>
              </w:tabs>
              <w:spacing w:line="240" w:lineRule="auto"/>
              <w:ind w:left="6"/>
              <w:jc w:val="left"/>
              <w:rPr>
                <w:rFonts w:ascii="Calibri" w:hAnsi="Calibri" w:cs="Calibri"/>
                <w:b w:val="0"/>
                <w:sz w:val="21"/>
                <w:szCs w:val="21"/>
                <w:lang w:val="fr-CH"/>
              </w:rPr>
            </w:pPr>
            <w:r w:rsidRPr="00D877F2">
              <w:rPr>
                <w:rFonts w:ascii="Calibri" w:hAnsi="Calibri" w:cs="Calibri"/>
                <w:b w:val="0"/>
                <w:sz w:val="21"/>
                <w:szCs w:val="21"/>
                <w:lang w:val="fr-CH"/>
              </w:rPr>
              <w:t>et</w:t>
            </w:r>
          </w:p>
          <w:p w14:paraId="59BF0E93" w14:textId="77777777" w:rsidR="008850A8" w:rsidRPr="00D877F2" w:rsidRDefault="008850A8" w:rsidP="008850A8">
            <w:pPr>
              <w:pStyle w:val="Universfett"/>
              <w:tabs>
                <w:tab w:val="right" w:pos="8790"/>
              </w:tabs>
              <w:spacing w:line="240" w:lineRule="auto"/>
              <w:ind w:left="6"/>
              <w:jc w:val="left"/>
              <w:rPr>
                <w:rFonts w:ascii="Calibri" w:hAnsi="Calibri" w:cs="Calibri"/>
                <w:sz w:val="21"/>
                <w:szCs w:val="21"/>
                <w:lang w:val="fr-CH"/>
              </w:rPr>
            </w:pPr>
          </w:p>
          <w:bookmarkStart w:id="2" w:name="Text2"/>
          <w:p w14:paraId="67FAA22D" w14:textId="32D89E00" w:rsidR="008850A8" w:rsidRPr="00D877F2" w:rsidRDefault="008850A8" w:rsidP="002F55EE">
            <w:pPr>
              <w:pStyle w:val="Universfett"/>
              <w:pBdr>
                <w:bottom w:val="single" w:sz="6" w:space="1" w:color="auto"/>
              </w:pBdr>
              <w:tabs>
                <w:tab w:val="right" w:pos="9209"/>
              </w:tabs>
              <w:spacing w:line="240" w:lineRule="auto"/>
              <w:ind w:left="6"/>
              <w:jc w:val="left"/>
              <w:rPr>
                <w:rFonts w:ascii="Calibri" w:hAnsi="Calibri" w:cs="Calibri"/>
                <w:sz w:val="21"/>
                <w:szCs w:val="21"/>
                <w:lang w:val="fr-CH"/>
              </w:rPr>
            </w:pPr>
            <w:r w:rsidRPr="007E7791">
              <w:rPr>
                <w:rFonts w:ascii="Calibri" w:hAnsi="Calibri" w:cs="Calibri"/>
                <w:b w:val="0"/>
                <w:sz w:val="21"/>
                <w:szCs w:val="21"/>
              </w:rPr>
              <w:fldChar w:fldCharType="begin" w:fldLock="1">
                <w:ffData>
                  <w:name w:val="Text2"/>
                  <w:enabled/>
                  <w:calcOnExit w:val="0"/>
                  <w:textInput>
                    <w:maxLength w:val="60"/>
                  </w:textInput>
                </w:ffData>
              </w:fldChar>
            </w:r>
            <w:r w:rsidRPr="00D877F2">
              <w:rPr>
                <w:rFonts w:ascii="Calibri" w:hAnsi="Calibri" w:cs="Calibri"/>
                <w:b w:val="0"/>
                <w:sz w:val="21"/>
                <w:szCs w:val="21"/>
                <w:lang w:val="fr-CH"/>
              </w:rPr>
              <w:instrText xml:space="preserve"> FORMTEXT </w:instrText>
            </w:r>
            <w:r w:rsidRPr="007E7791">
              <w:rPr>
                <w:rFonts w:ascii="Calibri" w:hAnsi="Calibri" w:cs="Calibri"/>
                <w:b w:val="0"/>
                <w:sz w:val="21"/>
                <w:szCs w:val="21"/>
              </w:rPr>
            </w:r>
            <w:r w:rsidRPr="007E7791">
              <w:rPr>
                <w:rFonts w:ascii="Calibri" w:hAnsi="Calibri" w:cs="Calibri"/>
                <w:b w:val="0"/>
                <w:sz w:val="21"/>
                <w:szCs w:val="21"/>
              </w:rPr>
              <w:fldChar w:fldCharType="separate"/>
            </w:r>
            <w:r w:rsidRPr="00D877F2">
              <w:rPr>
                <w:rFonts w:ascii="Calibri" w:hAnsi="Calibri" w:cs="Calibri"/>
                <w:b w:val="0"/>
                <w:sz w:val="21"/>
                <w:szCs w:val="21"/>
                <w:lang w:val="fr-CH"/>
              </w:rPr>
              <w:t>     </w:t>
            </w:r>
            <w:r w:rsidRPr="007E7791">
              <w:rPr>
                <w:rFonts w:ascii="Calibri" w:hAnsi="Calibri" w:cs="Calibri"/>
                <w:b w:val="0"/>
                <w:sz w:val="21"/>
                <w:szCs w:val="21"/>
              </w:rPr>
              <w:fldChar w:fldCharType="end"/>
            </w:r>
            <w:bookmarkEnd w:id="2"/>
            <w:r w:rsidR="002F55EE" w:rsidRPr="008018E8">
              <w:rPr>
                <w:rFonts w:ascii="Calibri" w:hAnsi="Calibri" w:cs="Calibri"/>
                <w:b w:val="0"/>
                <w:sz w:val="21"/>
                <w:szCs w:val="21"/>
                <w:lang w:val="fr-CH"/>
              </w:rPr>
              <w:tab/>
            </w:r>
            <w:sdt>
              <w:sdtPr>
                <w:rPr>
                  <w:rStyle w:val="Formatvorlage2"/>
                  <w:rFonts w:asciiTheme="minorHAnsi" w:hAnsiTheme="minorHAnsi" w:cstheme="minorHAnsi"/>
                  <w:b w:val="0"/>
                  <w:bCs/>
                  <w:sz w:val="21"/>
                  <w:szCs w:val="21"/>
                </w:rPr>
                <w:alias w:val="Profession"/>
                <w:tag w:val="Berufsbezeichnung"/>
                <w:id w:val="1236054286"/>
                <w:placeholder>
                  <w:docPart w:val="24DC7C99830E4D9DA269BD89905EF8DA"/>
                </w:placeholder>
                <w:showingPlcHdr/>
                <w:comboBox>
                  <w:listItem w:value="Wählen Sie ein Element aus."/>
                  <w:listItem w:displayText="Assistante médicale" w:value="Medizinische Praxisassistentin"/>
                  <w:listItem w:displayText="Coordinatrice en médecine ambulatoire" w:value="Medizinische Praxiskoordinatorin"/>
                  <w:listItem w:displayText="Secrétaire médicale" w:value="Medizinische Sekretärin"/>
                  <w:listItem w:displayText="____________________________________________________________" w:value="____________________________________________________________"/>
                </w:comboBox>
              </w:sdtPr>
              <w:sdtEndPr>
                <w:rPr>
                  <w:rStyle w:val="Absatz-Standardschriftart"/>
                  <w:bCs w:val="0"/>
                  <w:shd w:val="clear" w:color="auto" w:fill="004687" w:themeFill="accent1"/>
                </w:rPr>
              </w:sdtEndPr>
              <w:sdtContent>
                <w:r w:rsidR="00DE6190" w:rsidRPr="009C2A24">
                  <w:rPr>
                    <w:rStyle w:val="Platzhaltertext"/>
                    <w:rFonts w:asciiTheme="majorHAnsi" w:hAnsiTheme="majorHAnsi" w:cstheme="majorHAnsi"/>
                    <w:b w:val="0"/>
                    <w:bCs/>
                    <w:color w:val="FFFFFF" w:themeColor="background1"/>
                    <w:sz w:val="21"/>
                    <w:szCs w:val="21"/>
                    <w:shd w:val="clear" w:color="auto" w:fill="3C5587"/>
                    <w:lang w:val="fr-CH"/>
                  </w:rPr>
                  <w:t>Sélectionnez un élément.</w:t>
                </w:r>
              </w:sdtContent>
            </w:sdt>
          </w:p>
          <w:p w14:paraId="152C76FC" w14:textId="77777777" w:rsidR="008850A8" w:rsidRPr="00D877F2" w:rsidRDefault="008850A8" w:rsidP="007C5FAB">
            <w:pPr>
              <w:pStyle w:val="Universfett"/>
              <w:tabs>
                <w:tab w:val="left" w:pos="1064"/>
              </w:tabs>
              <w:spacing w:line="240" w:lineRule="auto"/>
              <w:ind w:left="497"/>
              <w:jc w:val="left"/>
              <w:rPr>
                <w:rFonts w:ascii="Calibri" w:hAnsi="Calibri" w:cs="Calibri"/>
                <w:sz w:val="21"/>
                <w:szCs w:val="21"/>
                <w:lang w:val="fr-CH"/>
              </w:rPr>
            </w:pPr>
          </w:p>
        </w:tc>
      </w:tr>
      <w:tr w:rsidR="00D877F2" w:rsidRPr="00E93091" w14:paraId="44D1DF12" w14:textId="77777777" w:rsidTr="006204E9">
        <w:trPr>
          <w:gridBefore w:val="1"/>
          <w:wBefore w:w="8" w:type="dxa"/>
        </w:trPr>
        <w:tc>
          <w:tcPr>
            <w:tcW w:w="1512" w:type="dxa"/>
          </w:tcPr>
          <w:p w14:paraId="79721D90" w14:textId="77777777" w:rsidR="00D877F2" w:rsidRPr="00D877F2" w:rsidRDefault="00D877F2" w:rsidP="007C5FAB">
            <w:pPr>
              <w:rPr>
                <w:rFonts w:ascii="Calibri" w:hAnsi="Calibri" w:cs="Calibri"/>
                <w:b/>
                <w:szCs w:val="21"/>
                <w:lang w:val="fr-CH"/>
              </w:rPr>
            </w:pPr>
            <w:r w:rsidRPr="00D877F2">
              <w:rPr>
                <w:rFonts w:ascii="Calibri" w:hAnsi="Calibri" w:cs="Calibri"/>
                <w:b/>
                <w:szCs w:val="21"/>
                <w:lang w:val="fr-CH"/>
              </w:rPr>
              <w:t xml:space="preserve">Durée du </w:t>
            </w:r>
          </w:p>
          <w:p w14:paraId="29E50384" w14:textId="77777777" w:rsidR="00D877F2" w:rsidRPr="00D877F2" w:rsidRDefault="00D877F2" w:rsidP="007C5FAB">
            <w:pPr>
              <w:rPr>
                <w:rFonts w:ascii="Calibri" w:hAnsi="Calibri" w:cs="Calibri"/>
                <w:b/>
                <w:szCs w:val="21"/>
                <w:lang w:val="fr-CH"/>
              </w:rPr>
            </w:pPr>
            <w:r w:rsidRPr="00D877F2">
              <w:rPr>
                <w:rFonts w:ascii="Calibri" w:hAnsi="Calibri" w:cs="Calibri"/>
                <w:b/>
                <w:szCs w:val="21"/>
                <w:lang w:val="fr-CH"/>
              </w:rPr>
              <w:t>contrat de travail et période d’essai</w:t>
            </w:r>
          </w:p>
        </w:tc>
        <w:tc>
          <w:tcPr>
            <w:tcW w:w="7836" w:type="dxa"/>
            <w:gridSpan w:val="2"/>
          </w:tcPr>
          <w:p w14:paraId="018DA575" w14:textId="5AFA1E0C" w:rsidR="00D877F2" w:rsidRPr="00CB2FB1" w:rsidRDefault="00D877F2" w:rsidP="00CB2FB1">
            <w:pPr>
              <w:pStyle w:val="Univers"/>
              <w:numPr>
                <w:ilvl w:val="0"/>
                <w:numId w:val="43"/>
              </w:numPr>
              <w:tabs>
                <w:tab w:val="clear" w:pos="506"/>
                <w:tab w:val="clear" w:pos="2551"/>
                <w:tab w:val="clear" w:pos="5670"/>
                <w:tab w:val="left" w:pos="1110"/>
              </w:tabs>
              <w:spacing w:after="120" w:line="240" w:lineRule="auto"/>
              <w:ind w:left="663" w:right="0" w:hanging="731"/>
              <w:rPr>
                <w:rFonts w:ascii="Calibri" w:hAnsi="Calibri" w:cs="Calibri"/>
                <w:bCs/>
                <w:color w:val="auto"/>
                <w:sz w:val="21"/>
                <w:szCs w:val="21"/>
                <w:lang w:val="fr-CH"/>
              </w:rPr>
            </w:pPr>
            <w:r w:rsidRPr="007E7791">
              <w:rPr>
                <w:rFonts w:ascii="Calibri" w:hAnsi="Calibri" w:cs="Calibri"/>
                <w:sz w:val="21"/>
                <w:szCs w:val="21"/>
              </w:rPr>
              <w:fldChar w:fldCharType="begin">
                <w:ffData>
                  <w:name w:val="Kontrollkästchen1"/>
                  <w:enabled/>
                  <w:calcOnExit w:val="0"/>
                  <w:checkBox>
                    <w:sizeAuto/>
                    <w:default w:val="0"/>
                    <w:checked w:val="0"/>
                  </w:checkBox>
                </w:ffData>
              </w:fldChar>
            </w:r>
            <w:r w:rsidRPr="00D877F2">
              <w:rPr>
                <w:rFonts w:ascii="Calibri" w:hAnsi="Calibri" w:cs="Calibri"/>
                <w:sz w:val="21"/>
                <w:szCs w:val="21"/>
                <w:lang w:val="fr-CH"/>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7E7791">
              <w:rPr>
                <w:rFonts w:ascii="Calibri" w:hAnsi="Calibri" w:cs="Calibri"/>
                <w:sz w:val="21"/>
                <w:szCs w:val="21"/>
              </w:rPr>
              <w:fldChar w:fldCharType="end"/>
            </w:r>
            <w:r w:rsidR="00A04088" w:rsidRPr="00FE55CF">
              <w:rPr>
                <w:rFonts w:ascii="Calibri" w:hAnsi="Calibri" w:cs="Calibri"/>
                <w:sz w:val="21"/>
                <w:szCs w:val="21"/>
                <w:lang w:val="fr-CH"/>
              </w:rPr>
              <w:tab/>
            </w:r>
            <w:r w:rsidRPr="00D877F2">
              <w:rPr>
                <w:rFonts w:ascii="Calibri" w:hAnsi="Calibri" w:cs="Calibri"/>
                <w:color w:val="auto"/>
                <w:sz w:val="21"/>
                <w:szCs w:val="21"/>
                <w:lang w:val="fr-CH"/>
              </w:rPr>
              <w:t xml:space="preserve">Le contrat de travail commence le </w:t>
            </w:r>
            <w:r w:rsidR="005A6025">
              <w:rPr>
                <w:rFonts w:ascii="Calibri" w:hAnsi="Calibri" w:cs="Calibri"/>
                <w:color w:val="auto"/>
                <w:sz w:val="21"/>
                <w:szCs w:val="21"/>
              </w:rPr>
              <w:fldChar w:fldCharType="begin">
                <w:ffData>
                  <w:name w:val=""/>
                  <w:enabled/>
                  <w:calcOnExit w:val="0"/>
                  <w:textInput>
                    <w:maxLength w:val="10"/>
                  </w:textInput>
                </w:ffData>
              </w:fldChar>
            </w:r>
            <w:r w:rsidR="005A6025" w:rsidRPr="005A6025">
              <w:rPr>
                <w:rFonts w:ascii="Calibri" w:hAnsi="Calibri" w:cs="Calibri"/>
                <w:color w:val="auto"/>
                <w:sz w:val="21"/>
                <w:szCs w:val="21"/>
                <w:lang w:val="fr-CH"/>
              </w:rPr>
              <w:instrText xml:space="preserve"> FORMTEXT </w:instrText>
            </w:r>
            <w:r w:rsidR="005A6025">
              <w:rPr>
                <w:rFonts w:ascii="Calibri" w:hAnsi="Calibri" w:cs="Calibri"/>
                <w:color w:val="auto"/>
                <w:sz w:val="21"/>
                <w:szCs w:val="21"/>
              </w:rPr>
            </w:r>
            <w:r w:rsidR="005A6025">
              <w:rPr>
                <w:rFonts w:ascii="Calibri" w:hAnsi="Calibri" w:cs="Calibri"/>
                <w:color w:val="auto"/>
                <w:sz w:val="21"/>
                <w:szCs w:val="21"/>
              </w:rPr>
              <w:fldChar w:fldCharType="separate"/>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color w:val="auto"/>
                <w:sz w:val="21"/>
                <w:szCs w:val="21"/>
              </w:rPr>
              <w:fldChar w:fldCharType="end"/>
            </w:r>
            <w:r w:rsidRPr="00D877F2">
              <w:rPr>
                <w:rFonts w:ascii="Calibri" w:hAnsi="Calibri" w:cs="Calibri"/>
                <w:sz w:val="21"/>
                <w:szCs w:val="21"/>
                <w:lang w:val="fr-CH"/>
              </w:rPr>
              <w:t xml:space="preserve"> et est conclu pour une durée indé</w:t>
            </w:r>
            <w:r w:rsidR="0086130D">
              <w:rPr>
                <w:rFonts w:ascii="Calibri" w:hAnsi="Calibri" w:cs="Calibri"/>
                <w:sz w:val="21"/>
                <w:szCs w:val="21"/>
                <w:lang w:val="fr-CH"/>
              </w:rPr>
              <w:t>-</w:t>
            </w:r>
            <w:r w:rsidR="0086130D">
              <w:rPr>
                <w:rFonts w:ascii="Calibri" w:hAnsi="Calibri" w:cs="Calibri"/>
                <w:sz w:val="21"/>
                <w:szCs w:val="21"/>
                <w:lang w:val="fr-CH"/>
              </w:rPr>
              <w:tab/>
            </w:r>
            <w:r w:rsidRPr="00D877F2">
              <w:rPr>
                <w:rFonts w:ascii="Calibri" w:hAnsi="Calibri" w:cs="Calibri"/>
                <w:sz w:val="21"/>
                <w:szCs w:val="21"/>
                <w:lang w:val="fr-CH"/>
              </w:rPr>
              <w:t>terminée.</w:t>
            </w:r>
          </w:p>
          <w:p w14:paraId="59BD966C" w14:textId="55AF316C" w:rsidR="00D877F2" w:rsidRPr="00D877F2" w:rsidRDefault="00D877F2" w:rsidP="00CB2FB1">
            <w:pPr>
              <w:pStyle w:val="Univers"/>
              <w:tabs>
                <w:tab w:val="clear" w:pos="2551"/>
                <w:tab w:val="clear" w:pos="5670"/>
                <w:tab w:val="left" w:pos="1110"/>
              </w:tabs>
              <w:spacing w:after="120" w:line="240" w:lineRule="auto"/>
              <w:ind w:left="663" w:right="0" w:hanging="731"/>
              <w:rPr>
                <w:rFonts w:ascii="Calibri" w:hAnsi="Calibri" w:cs="Calibri"/>
                <w:color w:val="auto"/>
                <w:sz w:val="21"/>
                <w:szCs w:val="21"/>
                <w:lang w:val="fr-CH"/>
              </w:rPr>
            </w:pPr>
            <w:r w:rsidRPr="00D877F2">
              <w:rPr>
                <w:rFonts w:ascii="Calibri" w:hAnsi="Calibri" w:cs="Calibri"/>
                <w:color w:val="auto"/>
                <w:sz w:val="21"/>
                <w:szCs w:val="21"/>
                <w:lang w:val="fr-CH"/>
              </w:rPr>
              <w:tab/>
            </w:r>
            <w:r w:rsidRPr="007E7791">
              <w:rPr>
                <w:rFonts w:ascii="Calibri" w:hAnsi="Calibri" w:cs="Calibri"/>
                <w:sz w:val="21"/>
                <w:szCs w:val="21"/>
              </w:rPr>
              <w:fldChar w:fldCharType="begin">
                <w:ffData>
                  <w:name w:val="Kontrollkästchen1"/>
                  <w:enabled/>
                  <w:calcOnExit w:val="0"/>
                  <w:checkBox>
                    <w:sizeAuto/>
                    <w:default w:val="0"/>
                    <w:checked w:val="0"/>
                  </w:checkBox>
                </w:ffData>
              </w:fldChar>
            </w:r>
            <w:r w:rsidRPr="00D877F2">
              <w:rPr>
                <w:rFonts w:ascii="Calibri" w:hAnsi="Calibri" w:cs="Calibri"/>
                <w:sz w:val="21"/>
                <w:szCs w:val="21"/>
                <w:lang w:val="fr-CH"/>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7E7791">
              <w:rPr>
                <w:rFonts w:ascii="Calibri" w:hAnsi="Calibri" w:cs="Calibri"/>
                <w:sz w:val="21"/>
                <w:szCs w:val="21"/>
              </w:rPr>
              <w:fldChar w:fldCharType="end"/>
            </w:r>
            <w:r w:rsidR="00A04088" w:rsidRPr="00B20AB0">
              <w:rPr>
                <w:rFonts w:ascii="Calibri" w:hAnsi="Calibri" w:cs="Calibri"/>
                <w:sz w:val="21"/>
                <w:szCs w:val="21"/>
                <w:lang w:val="fr-CH"/>
              </w:rPr>
              <w:tab/>
            </w:r>
            <w:r w:rsidRPr="00D877F2">
              <w:rPr>
                <w:rFonts w:ascii="Calibri" w:hAnsi="Calibri" w:cs="Calibri"/>
                <w:sz w:val="21"/>
                <w:szCs w:val="21"/>
                <w:lang w:val="fr-CH"/>
              </w:rPr>
              <w:t>Le contrat de travail est à durée déterminée, à savoir du</w:t>
            </w:r>
            <w:r w:rsidRPr="00D877F2">
              <w:rPr>
                <w:rFonts w:ascii="Calibri" w:hAnsi="Calibri" w:cs="Calibri"/>
                <w:color w:val="auto"/>
                <w:sz w:val="21"/>
                <w:szCs w:val="21"/>
                <w:lang w:val="fr-CH"/>
              </w:rPr>
              <w:t xml:space="preserve"> </w:t>
            </w:r>
            <w:r w:rsidR="005A6025">
              <w:rPr>
                <w:rFonts w:ascii="Calibri" w:hAnsi="Calibri" w:cs="Calibri"/>
                <w:color w:val="auto"/>
                <w:sz w:val="21"/>
                <w:szCs w:val="21"/>
              </w:rPr>
              <w:fldChar w:fldCharType="begin">
                <w:ffData>
                  <w:name w:val=""/>
                  <w:enabled/>
                  <w:calcOnExit w:val="0"/>
                  <w:textInput>
                    <w:maxLength w:val="10"/>
                  </w:textInput>
                </w:ffData>
              </w:fldChar>
            </w:r>
            <w:r w:rsidR="005A6025" w:rsidRPr="005A6025">
              <w:rPr>
                <w:rFonts w:ascii="Calibri" w:hAnsi="Calibri" w:cs="Calibri"/>
                <w:color w:val="auto"/>
                <w:sz w:val="21"/>
                <w:szCs w:val="21"/>
                <w:lang w:val="fr-CH"/>
              </w:rPr>
              <w:instrText xml:space="preserve"> FORMTEXT </w:instrText>
            </w:r>
            <w:r w:rsidR="005A6025">
              <w:rPr>
                <w:rFonts w:ascii="Calibri" w:hAnsi="Calibri" w:cs="Calibri"/>
                <w:color w:val="auto"/>
                <w:sz w:val="21"/>
                <w:szCs w:val="21"/>
              </w:rPr>
            </w:r>
            <w:r w:rsidR="005A6025">
              <w:rPr>
                <w:rFonts w:ascii="Calibri" w:hAnsi="Calibri" w:cs="Calibri"/>
                <w:color w:val="auto"/>
                <w:sz w:val="21"/>
                <w:szCs w:val="21"/>
              </w:rPr>
              <w:fldChar w:fldCharType="separate"/>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color w:val="auto"/>
                <w:sz w:val="21"/>
                <w:szCs w:val="21"/>
              </w:rPr>
              <w:fldChar w:fldCharType="end"/>
            </w:r>
            <w:r w:rsidRPr="00D877F2">
              <w:rPr>
                <w:rFonts w:ascii="Calibri" w:hAnsi="Calibri" w:cs="Calibri"/>
                <w:color w:val="auto"/>
                <w:sz w:val="21"/>
                <w:szCs w:val="21"/>
                <w:lang w:val="fr-CH"/>
              </w:rPr>
              <w:t xml:space="preserve"> au </w:t>
            </w:r>
            <w:r w:rsidR="005A6025">
              <w:rPr>
                <w:rFonts w:ascii="Calibri" w:hAnsi="Calibri" w:cs="Calibri"/>
                <w:color w:val="auto"/>
                <w:sz w:val="21"/>
                <w:szCs w:val="21"/>
              </w:rPr>
              <w:fldChar w:fldCharType="begin">
                <w:ffData>
                  <w:name w:val=""/>
                  <w:enabled/>
                  <w:calcOnExit w:val="0"/>
                  <w:textInput>
                    <w:maxLength w:val="10"/>
                  </w:textInput>
                </w:ffData>
              </w:fldChar>
            </w:r>
            <w:r w:rsidR="005A6025" w:rsidRPr="005A6025">
              <w:rPr>
                <w:rFonts w:ascii="Calibri" w:hAnsi="Calibri" w:cs="Calibri"/>
                <w:color w:val="auto"/>
                <w:sz w:val="21"/>
                <w:szCs w:val="21"/>
                <w:lang w:val="fr-CH"/>
              </w:rPr>
              <w:instrText xml:space="preserve"> FORMTEXT </w:instrText>
            </w:r>
            <w:r w:rsidR="005A6025">
              <w:rPr>
                <w:rFonts w:ascii="Calibri" w:hAnsi="Calibri" w:cs="Calibri"/>
                <w:color w:val="auto"/>
                <w:sz w:val="21"/>
                <w:szCs w:val="21"/>
              </w:rPr>
            </w:r>
            <w:r w:rsidR="005A6025">
              <w:rPr>
                <w:rFonts w:ascii="Calibri" w:hAnsi="Calibri" w:cs="Calibri"/>
                <w:color w:val="auto"/>
                <w:sz w:val="21"/>
                <w:szCs w:val="21"/>
              </w:rPr>
              <w:fldChar w:fldCharType="separate"/>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noProof/>
                <w:color w:val="auto"/>
                <w:sz w:val="21"/>
                <w:szCs w:val="21"/>
              </w:rPr>
              <w:t> </w:t>
            </w:r>
            <w:r w:rsidR="005A6025">
              <w:rPr>
                <w:rFonts w:ascii="Calibri" w:hAnsi="Calibri" w:cs="Calibri"/>
                <w:color w:val="auto"/>
                <w:sz w:val="21"/>
                <w:szCs w:val="21"/>
              </w:rPr>
              <w:fldChar w:fldCharType="end"/>
            </w:r>
            <w:r w:rsidRPr="00D877F2">
              <w:rPr>
                <w:rFonts w:ascii="Calibri" w:hAnsi="Calibri" w:cs="Calibri"/>
                <w:color w:val="auto"/>
                <w:sz w:val="21"/>
                <w:szCs w:val="21"/>
                <w:lang w:val="fr-CH"/>
              </w:rPr>
              <w:t>.</w:t>
            </w:r>
          </w:p>
          <w:p w14:paraId="5940932C" w14:textId="4A90B3DC" w:rsidR="00D877F2" w:rsidRPr="00124611" w:rsidRDefault="00D877F2" w:rsidP="00A04088">
            <w:pPr>
              <w:pStyle w:val="Univers"/>
              <w:tabs>
                <w:tab w:val="clear" w:pos="2551"/>
                <w:tab w:val="clear" w:pos="5670"/>
              </w:tabs>
              <w:spacing w:line="240" w:lineRule="auto"/>
              <w:ind w:left="662" w:hanging="732"/>
              <w:rPr>
                <w:rFonts w:ascii="Calibri" w:hAnsi="Calibri" w:cs="Calibri"/>
                <w:color w:val="auto"/>
                <w:sz w:val="21"/>
                <w:szCs w:val="21"/>
                <w:lang w:val="fr-CH"/>
              </w:rPr>
            </w:pPr>
            <w:r w:rsidRPr="00D877F2">
              <w:rPr>
                <w:rFonts w:ascii="Calibri" w:hAnsi="Calibri" w:cs="Calibri"/>
                <w:color w:val="auto"/>
                <w:sz w:val="21"/>
                <w:szCs w:val="21"/>
                <w:lang w:val="fr-CH"/>
              </w:rPr>
              <w:tab/>
            </w:r>
            <w:sdt>
              <w:sdtPr>
                <w:rPr>
                  <w:rFonts w:ascii="Calibri" w:hAnsi="Calibri" w:cs="Calibri"/>
                  <w:color w:val="auto"/>
                  <w:sz w:val="21"/>
                  <w:szCs w:val="21"/>
                </w:rPr>
                <w:alias w:val="Durée"/>
                <w:tag w:val="Dauer"/>
                <w:id w:val="1930926833"/>
                <w:placeholder>
                  <w:docPart w:val="03D8C879263F4E4C88D9D242B7A3E750"/>
                </w:placeholder>
                <w:showingPlcHdr/>
                <w:comboBox>
                  <w:listItem w:value="Wählen Sie ein Element aus."/>
                  <w:listItem w:displayText="Le premier mois" w:value="Der erste Monat"/>
                  <w:listItem w:displayText="Les deux premiers mois" w:value="Die ersten zwei Monate"/>
                  <w:listItem w:displayText="Les trois premiers mois" w:value="Die ersten drei Monate"/>
                </w:comboBox>
              </w:sdtPr>
              <w:sdtContent>
                <w:r w:rsidRPr="005374EF">
                  <w:rPr>
                    <w:rStyle w:val="Platzhaltertext"/>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du contrat de travail </w:t>
            </w:r>
            <w:sdt>
              <w:sdtPr>
                <w:rPr>
                  <w:rFonts w:ascii="Calibri" w:hAnsi="Calibri" w:cs="Calibri"/>
                  <w:color w:val="auto"/>
                  <w:sz w:val="21"/>
                  <w:szCs w:val="21"/>
                </w:rPr>
                <w:alias w:val="Durée"/>
                <w:tag w:val="Dauer"/>
                <w:id w:val="285318982"/>
                <w:placeholder>
                  <w:docPart w:val="03D8C879263F4E4C88D9D242B7A3E750"/>
                </w:placeholder>
                <w:showingPlcHdr/>
                <w:comboBox>
                  <w:listItem w:value="Wählen Sie ein Element aus."/>
                  <w:listItem w:displayText="compte" w:value="gilt"/>
                  <w:listItem w:displayText="comptent" w:value="gelten"/>
                </w:comboBox>
              </w:sdtPr>
              <w:sdtContent>
                <w:r w:rsidR="00E93091" w:rsidRPr="005374EF">
                  <w:rPr>
                    <w:rStyle w:val="Platzhaltertext"/>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w:t>
            </w:r>
            <w:r w:rsidRPr="00124611">
              <w:rPr>
                <w:rFonts w:ascii="Calibri" w:hAnsi="Calibri" w:cs="Calibri"/>
                <w:color w:val="auto"/>
                <w:sz w:val="21"/>
                <w:szCs w:val="21"/>
                <w:lang w:val="fr-CH"/>
              </w:rPr>
              <w:t xml:space="preserve">comme période d’essai. </w:t>
            </w:r>
          </w:p>
          <w:p w14:paraId="1D5AF0BA" w14:textId="77777777" w:rsidR="00D877F2" w:rsidRPr="00124611" w:rsidRDefault="00D877F2" w:rsidP="00A04088">
            <w:pPr>
              <w:tabs>
                <w:tab w:val="left" w:pos="1064"/>
              </w:tabs>
              <w:ind w:left="662" w:hanging="732"/>
              <w:jc w:val="both"/>
              <w:rPr>
                <w:rFonts w:ascii="Calibri" w:hAnsi="Calibri" w:cs="Calibri"/>
                <w:szCs w:val="21"/>
                <w:lang w:val="fr-CH"/>
              </w:rPr>
            </w:pPr>
          </w:p>
        </w:tc>
      </w:tr>
      <w:tr w:rsidR="00D877F2" w:rsidRPr="00E61D0F" w14:paraId="0D6C5E5B" w14:textId="77777777" w:rsidTr="006204E9">
        <w:trPr>
          <w:gridBefore w:val="1"/>
          <w:wBefore w:w="8" w:type="dxa"/>
        </w:trPr>
        <w:tc>
          <w:tcPr>
            <w:tcW w:w="1512" w:type="dxa"/>
          </w:tcPr>
          <w:p w14:paraId="426784AA" w14:textId="77777777" w:rsidR="00D877F2" w:rsidRPr="00427A8E" w:rsidRDefault="00D877F2" w:rsidP="007C5FAB">
            <w:pPr>
              <w:rPr>
                <w:rFonts w:ascii="Calibri" w:hAnsi="Calibri" w:cs="Calibri"/>
                <w:b/>
                <w:szCs w:val="21"/>
                <w:lang w:val="fr-CH"/>
              </w:rPr>
            </w:pPr>
            <w:r w:rsidRPr="00427A8E">
              <w:rPr>
                <w:rFonts w:ascii="Calibri" w:hAnsi="Calibri" w:cs="Calibri"/>
                <w:b/>
                <w:szCs w:val="21"/>
                <w:lang w:val="fr-CH"/>
              </w:rPr>
              <w:t>Durée de travail et heures supplémentaires</w:t>
            </w:r>
          </w:p>
          <w:p w14:paraId="18594068" w14:textId="77777777" w:rsidR="00D877F2" w:rsidRPr="00427A8E" w:rsidRDefault="00D877F2" w:rsidP="007C5FAB">
            <w:pPr>
              <w:rPr>
                <w:rFonts w:ascii="Calibri" w:hAnsi="Calibri" w:cs="Calibri"/>
                <w:b/>
                <w:szCs w:val="21"/>
                <w:lang w:val="fr-CH"/>
              </w:rPr>
            </w:pPr>
          </w:p>
        </w:tc>
        <w:tc>
          <w:tcPr>
            <w:tcW w:w="7836" w:type="dxa"/>
            <w:gridSpan w:val="2"/>
          </w:tcPr>
          <w:p w14:paraId="6B89037F" w14:textId="08DF26DB" w:rsidR="00D877F2" w:rsidRPr="0017645C" w:rsidRDefault="00D877F2" w:rsidP="00CB2FB1">
            <w:pPr>
              <w:pStyle w:val="MPAFormularfeld"/>
              <w:tabs>
                <w:tab w:val="clear" w:pos="283"/>
              </w:tabs>
              <w:ind w:left="635" w:hanging="686"/>
            </w:pPr>
            <w:r w:rsidRPr="00D877F2">
              <w:t xml:space="preserve">Le taux d’occupation s’élève à </w:t>
            </w:r>
            <w:r w:rsidRPr="007E7791">
              <w:fldChar w:fldCharType="begin" w:fldLock="1">
                <w:ffData>
                  <w:name w:val="Text13"/>
                  <w:enabled/>
                  <w:calcOnExit w:val="0"/>
                  <w:textInput/>
                </w:ffData>
              </w:fldChar>
            </w:r>
            <w:r w:rsidRPr="00D877F2">
              <w:instrText xml:space="preserve"> FORMTEXT </w:instrText>
            </w:r>
            <w:r w:rsidRPr="007E7791">
              <w:fldChar w:fldCharType="separate"/>
            </w:r>
            <w:r w:rsidRPr="00D877F2">
              <w:t>     </w:t>
            </w:r>
            <w:r w:rsidRPr="007E7791">
              <w:fldChar w:fldCharType="end"/>
            </w:r>
            <w:r w:rsidRPr="00D877F2">
              <w:t xml:space="preserve">, sur la base d’une semaine de </w:t>
            </w:r>
            <w:sdt>
              <w:sdtPr>
                <w:id w:val="-1187363497"/>
                <w:placeholder>
                  <w:docPart w:val="CE22AB888B164F42B1E6818D0EF3593C"/>
                </w:placeholder>
              </w:sdtPr>
              <w:sdtContent>
                <w:sdt>
                  <w:sdtPr>
                    <w:rPr>
                      <w:rStyle w:val="Formatvorlage2"/>
                      <w:rFonts w:ascii="Calibri" w:hAnsi="Calibri"/>
                      <w:sz w:val="21"/>
                    </w:rPr>
                    <w:alias w:val="Heures"/>
                    <w:tag w:val="Stunden"/>
                    <w:id w:val="906576414"/>
                    <w:placeholder>
                      <w:docPart w:val="03D8C879263F4E4C88D9D242B7A3E750"/>
                    </w:placeholder>
                    <w:showingPlcHdr/>
                    <w:dropDownList>
                      <w:listItem w:value="Wählen Sie ein Element aus."/>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dropDownList>
                  </w:sdtPr>
                  <w:sdtEndPr>
                    <w:rPr>
                      <w:rStyle w:val="Absatz-Standardschriftart"/>
                    </w:rPr>
                  </w:sdtEndPr>
                  <w:sdtContent>
                    <w:r w:rsidR="00E93091" w:rsidRPr="005374EF">
                      <w:rPr>
                        <w:rStyle w:val="Platzhaltertext"/>
                        <w:color w:val="FFFFFF" w:themeColor="background1"/>
                        <w:shd w:val="clear" w:color="auto" w:fill="3C5587"/>
                      </w:rPr>
                      <w:t>Sélectionnez un élément.</w:t>
                    </w:r>
                  </w:sdtContent>
                </w:sdt>
              </w:sdtContent>
            </w:sdt>
            <w:r w:rsidRPr="00D877F2">
              <w:t xml:space="preserve"> </w:t>
            </w:r>
            <w:r w:rsidRPr="00732D0A">
              <w:t>heures.</w:t>
            </w:r>
          </w:p>
          <w:p w14:paraId="02581620" w14:textId="77777777" w:rsidR="00D877F2" w:rsidRPr="00D877F2" w:rsidRDefault="00D877F2" w:rsidP="00CB2FB1">
            <w:pPr>
              <w:pStyle w:val="Univers"/>
              <w:tabs>
                <w:tab w:val="clear" w:pos="2551"/>
                <w:tab w:val="left" w:pos="2907"/>
              </w:tabs>
              <w:spacing w:after="120" w:line="240" w:lineRule="auto"/>
              <w:ind w:left="635" w:right="0" w:hanging="635"/>
              <w:rPr>
                <w:rFonts w:ascii="Calibri" w:hAnsi="Calibri" w:cs="Calibri"/>
                <w:color w:val="auto"/>
                <w:sz w:val="21"/>
                <w:szCs w:val="21"/>
                <w:lang w:val="fr-CH"/>
              </w:rPr>
            </w:pPr>
            <w:r w:rsidRPr="00D877F2">
              <w:rPr>
                <w:rFonts w:ascii="Calibri" w:hAnsi="Calibri" w:cs="Calibri"/>
                <w:color w:val="auto"/>
                <w:sz w:val="21"/>
                <w:szCs w:val="21"/>
                <w:lang w:val="fr-CH"/>
              </w:rPr>
              <w:tab/>
              <w:t xml:space="preserve">Les heures supplémentaires sont compensées par un congé de même durée. L’employeur décide de la période. </w:t>
            </w:r>
          </w:p>
          <w:p w14:paraId="08558E30" w14:textId="77777777" w:rsidR="00D877F2" w:rsidRPr="00D877F2" w:rsidRDefault="00D877F2" w:rsidP="00A04088">
            <w:pPr>
              <w:pStyle w:val="Univers"/>
              <w:tabs>
                <w:tab w:val="clear" w:pos="2551"/>
                <w:tab w:val="left" w:pos="2907"/>
              </w:tabs>
              <w:spacing w:line="240" w:lineRule="auto"/>
              <w:ind w:left="634" w:hanging="634"/>
              <w:rPr>
                <w:rFonts w:ascii="Calibri" w:hAnsi="Calibri" w:cs="Calibri"/>
                <w:color w:val="auto"/>
                <w:sz w:val="21"/>
                <w:szCs w:val="21"/>
                <w:lang w:val="fr-CH"/>
              </w:rPr>
            </w:pPr>
            <w:r w:rsidRPr="00D877F2">
              <w:rPr>
                <w:rFonts w:ascii="Calibri" w:hAnsi="Calibri" w:cs="Calibri"/>
                <w:color w:val="auto"/>
                <w:sz w:val="21"/>
                <w:szCs w:val="21"/>
                <w:lang w:val="fr-CH"/>
              </w:rPr>
              <w:tab/>
              <w:t xml:space="preserve">Si les heures supplémentaires ne peuvent pas être compensées par un congé, elles sont rémunérées au taux horaire normal, avec une majoration d’un quart. </w:t>
            </w:r>
          </w:p>
          <w:p w14:paraId="553C82A2" w14:textId="77777777" w:rsidR="00D877F2" w:rsidRPr="00D877F2" w:rsidRDefault="00D877F2" w:rsidP="007C5FAB">
            <w:pPr>
              <w:pStyle w:val="Univers"/>
              <w:tabs>
                <w:tab w:val="left" w:pos="2907"/>
              </w:tabs>
              <w:rPr>
                <w:rFonts w:ascii="Calibri" w:hAnsi="Calibri" w:cs="Calibri"/>
                <w:sz w:val="21"/>
                <w:szCs w:val="21"/>
                <w:lang w:val="fr-CH"/>
              </w:rPr>
            </w:pPr>
          </w:p>
        </w:tc>
      </w:tr>
      <w:tr w:rsidR="00D877F2" w:rsidRPr="0061610A" w14:paraId="195CEA97" w14:textId="77777777" w:rsidTr="006204E9">
        <w:trPr>
          <w:gridBefore w:val="1"/>
          <w:wBefore w:w="8" w:type="dxa"/>
        </w:trPr>
        <w:tc>
          <w:tcPr>
            <w:tcW w:w="1512" w:type="dxa"/>
          </w:tcPr>
          <w:p w14:paraId="7AE40D2F" w14:textId="4E1A7ED1" w:rsidR="00D877F2" w:rsidRPr="007E7791" w:rsidRDefault="00D877F2" w:rsidP="007C5FAB">
            <w:pPr>
              <w:rPr>
                <w:rFonts w:ascii="Calibri" w:hAnsi="Calibri" w:cs="Calibri"/>
                <w:b/>
                <w:szCs w:val="21"/>
              </w:rPr>
            </w:pPr>
            <w:r w:rsidRPr="007E7791">
              <w:rPr>
                <w:rFonts w:ascii="Calibri" w:hAnsi="Calibri" w:cs="Calibri"/>
                <w:b/>
                <w:szCs w:val="21"/>
              </w:rPr>
              <w:t xml:space="preserve">Droit au </w:t>
            </w:r>
            <w:proofErr w:type="spellStart"/>
            <w:r w:rsidRPr="007E7791">
              <w:rPr>
                <w:rFonts w:ascii="Calibri" w:hAnsi="Calibri" w:cs="Calibri"/>
                <w:b/>
                <w:szCs w:val="21"/>
              </w:rPr>
              <w:t>salaire</w:t>
            </w:r>
            <w:proofErr w:type="spellEnd"/>
          </w:p>
          <w:p w14:paraId="19DAB764" w14:textId="77777777" w:rsidR="00D877F2" w:rsidRPr="007E7791" w:rsidRDefault="00D877F2" w:rsidP="007C5FAB">
            <w:pPr>
              <w:rPr>
                <w:rFonts w:ascii="Calibri" w:hAnsi="Calibri" w:cs="Calibri"/>
                <w:b/>
                <w:szCs w:val="21"/>
              </w:rPr>
            </w:pPr>
          </w:p>
        </w:tc>
        <w:tc>
          <w:tcPr>
            <w:tcW w:w="7836" w:type="dxa"/>
            <w:gridSpan w:val="2"/>
          </w:tcPr>
          <w:p w14:paraId="622DCE4B" w14:textId="417E469E" w:rsidR="00D877F2" w:rsidRPr="00D877F2" w:rsidRDefault="00D877F2" w:rsidP="00CB2FB1">
            <w:pPr>
              <w:pStyle w:val="Univers"/>
              <w:tabs>
                <w:tab w:val="clear" w:pos="2551"/>
                <w:tab w:val="left" w:pos="781"/>
                <w:tab w:val="left" w:pos="2778"/>
              </w:tabs>
              <w:spacing w:after="120" w:line="240" w:lineRule="auto"/>
              <w:ind w:left="635" w:right="0" w:hanging="703"/>
              <w:rPr>
                <w:rFonts w:ascii="Calibri" w:hAnsi="Calibri" w:cs="Calibri"/>
                <w:color w:val="auto"/>
                <w:sz w:val="21"/>
                <w:szCs w:val="21"/>
                <w:lang w:val="fr-CH"/>
              </w:rPr>
            </w:pPr>
            <w:r w:rsidRPr="00D877F2">
              <w:rPr>
                <w:rFonts w:ascii="Calibri" w:hAnsi="Calibri" w:cs="Calibri"/>
                <w:color w:val="auto"/>
                <w:sz w:val="21"/>
                <w:szCs w:val="21"/>
                <w:lang w:val="fr-CH"/>
              </w:rPr>
              <w:t xml:space="preserve">3.1 </w:t>
            </w:r>
            <w:r w:rsidRPr="00D877F2">
              <w:rPr>
                <w:rFonts w:ascii="Calibri" w:hAnsi="Calibri" w:cs="Calibri"/>
                <w:color w:val="auto"/>
                <w:sz w:val="21"/>
                <w:szCs w:val="21"/>
                <w:lang w:val="fr-CH"/>
              </w:rPr>
              <w:tab/>
              <w:t>Le salaire est versé mensuellement, à la fin de chaque mois.</w:t>
            </w:r>
          </w:p>
          <w:bookmarkStart w:id="3" w:name="Kontrollkästchen3"/>
          <w:p w14:paraId="24887A24" w14:textId="1E02D4D4" w:rsidR="00D877F2" w:rsidRPr="00D877F2" w:rsidRDefault="00D877F2" w:rsidP="00CB2FB1">
            <w:pPr>
              <w:pStyle w:val="Univers"/>
              <w:tabs>
                <w:tab w:val="clear" w:pos="2551"/>
                <w:tab w:val="left" w:pos="818"/>
                <w:tab w:val="left" w:pos="2778"/>
              </w:tabs>
              <w:spacing w:after="120" w:line="240" w:lineRule="auto"/>
              <w:ind w:left="1100" w:right="0" w:hanging="471"/>
              <w:rPr>
                <w:rFonts w:ascii="Calibri" w:hAnsi="Calibri" w:cs="Calibri"/>
                <w:color w:val="auto"/>
                <w:sz w:val="21"/>
                <w:szCs w:val="21"/>
                <w:lang w:val="fr-CH"/>
              </w:rPr>
            </w:pPr>
            <w:r w:rsidRPr="007E7791">
              <w:rPr>
                <w:rFonts w:ascii="Calibri" w:hAnsi="Calibri" w:cs="Calibri"/>
                <w:sz w:val="21"/>
                <w:szCs w:val="21"/>
              </w:rPr>
              <w:fldChar w:fldCharType="begin">
                <w:ffData>
                  <w:name w:val="Kontrollkästchen3"/>
                  <w:enabled/>
                  <w:calcOnExit w:val="0"/>
                  <w:checkBox>
                    <w:sizeAuto/>
                    <w:default w:val="0"/>
                  </w:checkBox>
                </w:ffData>
              </w:fldChar>
            </w:r>
            <w:r w:rsidRPr="00D877F2">
              <w:rPr>
                <w:rFonts w:ascii="Calibri" w:hAnsi="Calibri" w:cs="Calibri"/>
                <w:sz w:val="21"/>
                <w:szCs w:val="21"/>
                <w:lang w:val="fr-CH"/>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7E7791">
              <w:rPr>
                <w:rFonts w:ascii="Calibri" w:hAnsi="Calibri" w:cs="Calibri"/>
                <w:sz w:val="21"/>
                <w:szCs w:val="21"/>
              </w:rPr>
              <w:fldChar w:fldCharType="end"/>
            </w:r>
            <w:bookmarkEnd w:id="3"/>
            <w:r w:rsidR="00AE26A4">
              <w:rPr>
                <w:rFonts w:ascii="Calibri" w:hAnsi="Calibri" w:cs="Calibri"/>
                <w:color w:val="auto"/>
                <w:sz w:val="21"/>
                <w:szCs w:val="21"/>
                <w:lang w:val="fr-CH"/>
              </w:rPr>
              <w:tab/>
            </w:r>
            <w:r w:rsidRPr="00D877F2">
              <w:rPr>
                <w:rFonts w:ascii="Calibri" w:hAnsi="Calibri" w:cs="Calibri"/>
                <w:color w:val="auto"/>
                <w:sz w:val="21"/>
                <w:szCs w:val="21"/>
                <w:lang w:val="fr-CH"/>
              </w:rPr>
              <w:t xml:space="preserve">Le salaire annuel brut s’élève à </w:t>
            </w:r>
            <w:r w:rsidR="00E93091" w:rsidRPr="00E93091">
              <w:rPr>
                <w:rFonts w:ascii="Calibri" w:hAnsi="Calibri" w:cs="Calibri"/>
                <w:bCs/>
                <w:color w:val="auto"/>
                <w:sz w:val="21"/>
                <w:szCs w:val="21"/>
              </w:rPr>
              <w:fldChar w:fldCharType="begin">
                <w:ffData>
                  <w:name w:val=""/>
                  <w:enabled/>
                  <w:calcOnExit w:val="0"/>
                  <w:textInput>
                    <w:maxLength w:val="60"/>
                  </w:textInput>
                </w:ffData>
              </w:fldChar>
            </w:r>
            <w:r w:rsidR="00E93091" w:rsidRPr="00E93091">
              <w:rPr>
                <w:rFonts w:ascii="Calibri" w:hAnsi="Calibri" w:cs="Calibri"/>
                <w:bCs/>
                <w:color w:val="auto"/>
                <w:sz w:val="21"/>
                <w:szCs w:val="21"/>
                <w:lang w:val="fr-CH"/>
              </w:rPr>
              <w:instrText xml:space="preserve"> FORMTEXT </w:instrText>
            </w:r>
            <w:r w:rsidR="00E93091" w:rsidRPr="00E93091">
              <w:rPr>
                <w:rFonts w:ascii="Calibri" w:hAnsi="Calibri" w:cs="Calibri"/>
                <w:bCs/>
                <w:color w:val="auto"/>
                <w:sz w:val="21"/>
                <w:szCs w:val="21"/>
              </w:rPr>
            </w:r>
            <w:r w:rsidR="00E93091" w:rsidRPr="00E93091">
              <w:rPr>
                <w:rFonts w:ascii="Calibri" w:hAnsi="Calibri" w:cs="Calibri"/>
                <w:bCs/>
                <w:color w:val="auto"/>
                <w:sz w:val="21"/>
                <w:szCs w:val="21"/>
              </w:rPr>
              <w:fldChar w:fldCharType="separate"/>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color w:val="auto"/>
                <w:sz w:val="21"/>
                <w:szCs w:val="21"/>
              </w:rPr>
              <w:fldChar w:fldCharType="end"/>
            </w:r>
            <w:r w:rsidRPr="00D877F2">
              <w:rPr>
                <w:rFonts w:ascii="Calibri" w:hAnsi="Calibri" w:cs="Calibri"/>
                <w:sz w:val="21"/>
                <w:szCs w:val="21"/>
                <w:lang w:val="fr-CH"/>
              </w:rPr>
              <w:t> francs</w:t>
            </w:r>
            <w:r w:rsidRPr="00D877F2">
              <w:rPr>
                <w:rFonts w:ascii="Calibri" w:hAnsi="Calibri" w:cs="Calibri"/>
                <w:color w:val="auto"/>
                <w:sz w:val="21"/>
                <w:szCs w:val="21"/>
                <w:lang w:val="fr-CH"/>
              </w:rPr>
              <w:t>. (</w:t>
            </w:r>
            <w:r w:rsidRPr="007E7791">
              <w:rPr>
                <w:rFonts w:ascii="Calibri" w:hAnsi="Calibri" w:cs="Calibri"/>
                <w:b/>
                <w:color w:val="auto"/>
                <w:sz w:val="21"/>
                <w:szCs w:val="21"/>
              </w:rPr>
              <w:fldChar w:fldCharType="begin" w:fldLock="1">
                <w:ffData>
                  <w:name w:val="Text2"/>
                  <w:enabled/>
                  <w:calcOnExit w:val="0"/>
                  <w:textInput>
                    <w:maxLength w:val="60"/>
                  </w:textInput>
                </w:ffData>
              </w:fldChar>
            </w:r>
            <w:r w:rsidRPr="00D877F2">
              <w:rPr>
                <w:rFonts w:ascii="Calibri" w:hAnsi="Calibri" w:cs="Calibri"/>
                <w:color w:val="auto"/>
                <w:sz w:val="21"/>
                <w:szCs w:val="21"/>
                <w:lang w:val="fr-CH"/>
              </w:rPr>
              <w:instrText xml:space="preserve"> FORMTEXT </w:instrText>
            </w:r>
            <w:r w:rsidRPr="007E7791">
              <w:rPr>
                <w:rFonts w:ascii="Calibri" w:hAnsi="Calibri" w:cs="Calibri"/>
                <w:b/>
                <w:color w:val="auto"/>
                <w:sz w:val="21"/>
                <w:szCs w:val="21"/>
              </w:rPr>
            </w:r>
            <w:r w:rsidRPr="007E7791">
              <w:rPr>
                <w:rFonts w:ascii="Calibri" w:hAnsi="Calibri" w:cs="Calibri"/>
                <w:b/>
                <w:color w:val="auto"/>
                <w:sz w:val="21"/>
                <w:szCs w:val="21"/>
              </w:rPr>
              <w:fldChar w:fldCharType="separate"/>
            </w:r>
            <w:r w:rsidRPr="00D877F2">
              <w:rPr>
                <w:rFonts w:ascii="Calibri" w:hAnsi="Calibri" w:cs="Calibri"/>
                <w:color w:val="auto"/>
                <w:sz w:val="21"/>
                <w:szCs w:val="21"/>
                <w:lang w:val="fr-CH"/>
              </w:rPr>
              <w:t>     </w:t>
            </w:r>
            <w:r w:rsidRPr="007E7791">
              <w:rPr>
                <w:rFonts w:ascii="Calibri" w:hAnsi="Calibri" w:cs="Calibri"/>
                <w:b/>
                <w:color w:val="auto"/>
                <w:sz w:val="21"/>
                <w:szCs w:val="21"/>
              </w:rPr>
              <w:fldChar w:fldCharType="end"/>
            </w:r>
            <w:r w:rsidRPr="00D877F2">
              <w:rPr>
                <w:rFonts w:ascii="Calibri" w:hAnsi="Calibri" w:cs="Calibri"/>
                <w:color w:val="auto"/>
                <w:sz w:val="21"/>
                <w:szCs w:val="21"/>
                <w:lang w:val="fr-CH"/>
              </w:rPr>
              <w:t xml:space="preserve"> francs par mois). </w:t>
            </w:r>
            <w:r w:rsidRPr="00D877F2">
              <w:rPr>
                <w:rFonts w:ascii="Calibri" w:hAnsi="Calibri" w:cs="Calibri"/>
                <w:sz w:val="21"/>
                <w:szCs w:val="21"/>
                <w:lang w:val="fr-CH"/>
              </w:rPr>
              <w:t>Le salaire est versé 13 fois</w:t>
            </w:r>
            <w:r w:rsidRPr="00D877F2">
              <w:rPr>
                <w:rFonts w:ascii="Calibri" w:hAnsi="Calibri" w:cs="Calibri"/>
                <w:color w:val="auto"/>
                <w:sz w:val="21"/>
                <w:szCs w:val="21"/>
                <w:lang w:val="fr-CH"/>
              </w:rPr>
              <w:t xml:space="preserve">. </w:t>
            </w:r>
            <w:sdt>
              <w:sdtPr>
                <w:rPr>
                  <w:rFonts w:ascii="Calibri" w:hAnsi="Calibri" w:cs="Calibri"/>
                  <w:color w:val="auto"/>
                  <w:sz w:val="21"/>
                  <w:szCs w:val="21"/>
                  <w:lang w:val="fr-CH"/>
                </w:rPr>
                <w:alias w:val="Versement du 13e salaire"/>
                <w:tag w:val="Auszahlung 13. Monatslohn"/>
                <w:id w:val="-1241327887"/>
                <w:placeholder>
                  <w:docPart w:val="03D8C879263F4E4C88D9D242B7A3E750"/>
                </w:placeholder>
                <w:showingPlcHdr/>
                <w:comboBox>
                  <w:listItem w:value="Wählen Sie ein Element aus."/>
                  <w:listItem w:displayText="Le 13e salaire est versé pour moitié fin juin et fin décembre." w:value="Der 13. Monatslohn wird hälftig Ende Juni und Dezember ausbezahlt."/>
                  <w:listItem w:displayText="Le 13e salaire est versé fin novembre." w:value="Der 13. Monatslohn wird Ende November ausbezahlt."/>
                  <w:listItem w:displayText="Le 13e salaire est versé fin décembre." w:value="Der 13. Monatslohn wird Ende Dezember ausbezahlt."/>
                </w:comboBox>
              </w:sdtPr>
              <w:sdtContent>
                <w:r w:rsidR="00ED6884" w:rsidRPr="005374EF">
                  <w:rPr>
                    <w:rStyle w:val="Platzhaltertext"/>
                    <w:rFonts w:ascii="Calibri" w:hAnsi="Calibri" w:cs="Calibri"/>
                    <w:color w:val="FFFFFF" w:themeColor="background1"/>
                    <w:sz w:val="21"/>
                    <w:szCs w:val="21"/>
                    <w:shd w:val="clear" w:color="auto" w:fill="3C5587"/>
                    <w:lang w:val="fr-CH"/>
                  </w:rPr>
                  <w:t>Sélectionnez un élément.</w:t>
                </w:r>
              </w:sdtContent>
            </w:sdt>
          </w:p>
          <w:bookmarkStart w:id="4" w:name="Kontrollkästchen4"/>
          <w:p w14:paraId="22C285FB" w14:textId="23B08EF9" w:rsidR="00D877F2" w:rsidRPr="00D877F2" w:rsidRDefault="00D877F2" w:rsidP="00CB2FB1">
            <w:pPr>
              <w:pStyle w:val="Univers"/>
              <w:tabs>
                <w:tab w:val="clear" w:pos="2551"/>
                <w:tab w:val="clear" w:pos="5670"/>
                <w:tab w:val="left" w:pos="811"/>
              </w:tabs>
              <w:spacing w:before="0" w:after="120" w:line="240" w:lineRule="auto"/>
              <w:ind w:left="1100" w:right="0" w:hanging="471"/>
              <w:rPr>
                <w:rFonts w:ascii="Calibri" w:hAnsi="Calibri" w:cs="Calibri"/>
                <w:color w:val="auto"/>
                <w:sz w:val="21"/>
                <w:szCs w:val="21"/>
                <w:lang w:val="fr-CH"/>
              </w:rPr>
            </w:pPr>
            <w:r w:rsidRPr="007E7791">
              <w:rPr>
                <w:rFonts w:ascii="Calibri" w:hAnsi="Calibri" w:cs="Calibri"/>
                <w:sz w:val="21"/>
                <w:szCs w:val="21"/>
              </w:rPr>
              <w:fldChar w:fldCharType="begin">
                <w:ffData>
                  <w:name w:val="Kontrollkästchen4"/>
                  <w:enabled/>
                  <w:calcOnExit w:val="0"/>
                  <w:checkBox>
                    <w:sizeAuto/>
                    <w:default w:val="0"/>
                  </w:checkBox>
                </w:ffData>
              </w:fldChar>
            </w:r>
            <w:r w:rsidRPr="00D877F2">
              <w:rPr>
                <w:rFonts w:ascii="Calibri" w:hAnsi="Calibri" w:cs="Calibri"/>
                <w:sz w:val="21"/>
                <w:szCs w:val="21"/>
                <w:lang w:val="fr-CH"/>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7E7791">
              <w:rPr>
                <w:rFonts w:ascii="Calibri" w:hAnsi="Calibri" w:cs="Calibri"/>
                <w:sz w:val="21"/>
                <w:szCs w:val="21"/>
              </w:rPr>
              <w:fldChar w:fldCharType="end"/>
            </w:r>
            <w:bookmarkEnd w:id="4"/>
            <w:r w:rsidRPr="00D877F2">
              <w:rPr>
                <w:rFonts w:ascii="Calibri" w:hAnsi="Calibri" w:cs="Calibri"/>
                <w:sz w:val="21"/>
                <w:szCs w:val="21"/>
                <w:lang w:val="fr-CH"/>
              </w:rPr>
              <w:tab/>
            </w:r>
            <w:r w:rsidRPr="00D877F2">
              <w:rPr>
                <w:rFonts w:ascii="Calibri" w:hAnsi="Calibri" w:cs="Calibri"/>
                <w:b/>
                <w:bCs/>
                <w:color w:val="auto"/>
                <w:sz w:val="21"/>
                <w:szCs w:val="21"/>
                <w:lang w:val="fr-CH"/>
              </w:rPr>
              <w:t>Salaire horaire</w:t>
            </w:r>
            <w:r w:rsidRPr="00D877F2">
              <w:rPr>
                <w:rFonts w:ascii="Calibri" w:hAnsi="Calibri" w:cs="Calibri"/>
                <w:color w:val="auto"/>
                <w:sz w:val="21"/>
                <w:szCs w:val="21"/>
                <w:lang w:val="fr-CH"/>
              </w:rPr>
              <w:t xml:space="preserve"> (uniquement en cas de travail à temps partiel irrégulier ou très faible)</w:t>
            </w:r>
          </w:p>
          <w:p w14:paraId="17C2705A" w14:textId="6E9E2486" w:rsidR="00D877F2" w:rsidRPr="00813BB2" w:rsidRDefault="00D877F2" w:rsidP="00F61992">
            <w:pPr>
              <w:pStyle w:val="Univers"/>
              <w:tabs>
                <w:tab w:val="clear" w:pos="2551"/>
                <w:tab w:val="clear" w:pos="5670"/>
                <w:tab w:val="left" w:pos="818"/>
                <w:tab w:val="left" w:pos="2778"/>
                <w:tab w:val="left" w:pos="6346"/>
                <w:tab w:val="right" w:pos="7726"/>
                <w:tab w:val="right" w:pos="8952"/>
              </w:tabs>
              <w:spacing w:before="0" w:after="0" w:line="360" w:lineRule="auto"/>
              <w:ind w:left="634" w:right="0" w:hanging="702"/>
              <w:jc w:val="left"/>
              <w:rPr>
                <w:rFonts w:ascii="Calibri" w:hAnsi="Calibri" w:cs="Calibri"/>
                <w:color w:val="auto"/>
                <w:sz w:val="21"/>
                <w:szCs w:val="21"/>
                <w:lang w:val="fr-CH"/>
              </w:rPr>
            </w:pPr>
            <w:r w:rsidRPr="00D877F2">
              <w:rPr>
                <w:rFonts w:ascii="Calibri" w:hAnsi="Calibri" w:cs="Calibri"/>
                <w:color w:val="auto"/>
                <w:sz w:val="21"/>
                <w:szCs w:val="21"/>
                <w:lang w:val="fr-CH"/>
              </w:rPr>
              <w:tab/>
            </w:r>
            <w:r w:rsidRPr="00D877F2">
              <w:rPr>
                <w:rFonts w:ascii="Calibri" w:hAnsi="Calibri" w:cs="Calibri"/>
                <w:sz w:val="21"/>
                <w:szCs w:val="21"/>
                <w:lang w:val="fr-CH"/>
              </w:rPr>
              <w:t>Brut par heure (y compris part du 13</w:t>
            </w:r>
            <w:r w:rsidRPr="00D877F2">
              <w:rPr>
                <w:rFonts w:ascii="Calibri" w:hAnsi="Calibri" w:cs="Calibri"/>
                <w:sz w:val="21"/>
                <w:szCs w:val="21"/>
                <w:vertAlign w:val="superscript"/>
                <w:lang w:val="fr-CH"/>
              </w:rPr>
              <w:t>e</w:t>
            </w:r>
            <w:r w:rsidRPr="00D877F2">
              <w:rPr>
                <w:rFonts w:ascii="Calibri" w:hAnsi="Calibri" w:cs="Calibri"/>
                <w:sz w:val="21"/>
                <w:szCs w:val="21"/>
                <w:lang w:val="fr-CH"/>
              </w:rPr>
              <w:t xml:space="preserve"> salaire)</w:t>
            </w:r>
            <w:r w:rsidRPr="00D877F2">
              <w:rPr>
                <w:rFonts w:ascii="Calibri" w:hAnsi="Calibri" w:cs="Calibri"/>
                <w:color w:val="auto"/>
                <w:sz w:val="21"/>
                <w:szCs w:val="21"/>
                <w:lang w:val="fr-CH"/>
              </w:rPr>
              <w:tab/>
              <w:t>CHF</w:t>
            </w:r>
            <w:r w:rsidRPr="00D877F2">
              <w:rPr>
                <w:rFonts w:ascii="Calibri" w:hAnsi="Calibri" w:cs="Calibri"/>
                <w:color w:val="auto"/>
                <w:sz w:val="21"/>
                <w:szCs w:val="21"/>
                <w:lang w:val="fr-CH"/>
              </w:rPr>
              <w:tab/>
            </w:r>
            <w:bookmarkStart w:id="5" w:name="Text12"/>
            <w:r w:rsidRPr="007E7791">
              <w:rPr>
                <w:rFonts w:ascii="Calibri" w:hAnsi="Calibri" w:cs="Calibri"/>
                <w:color w:val="auto"/>
                <w:sz w:val="21"/>
                <w:szCs w:val="21"/>
              </w:rPr>
              <w:fldChar w:fldCharType="begin" w:fldLock="1">
                <w:ffData>
                  <w:name w:val="Text12"/>
                  <w:enabled/>
                  <w:calcOnExit w:val="0"/>
                  <w:textInput>
                    <w:maxLength w:val="8"/>
                  </w:textInput>
                </w:ffData>
              </w:fldChar>
            </w:r>
            <w:r w:rsidRPr="00D877F2">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D877F2">
              <w:rPr>
                <w:rFonts w:ascii="Calibri" w:hAnsi="Calibri" w:cs="Calibri"/>
                <w:color w:val="auto"/>
                <w:sz w:val="21"/>
                <w:szCs w:val="21"/>
                <w:lang w:val="fr-CH"/>
              </w:rPr>
              <w:t>     </w:t>
            </w:r>
            <w:r w:rsidRPr="007E7791">
              <w:rPr>
                <w:rFonts w:ascii="Calibri" w:hAnsi="Calibri" w:cs="Calibri"/>
                <w:color w:val="auto"/>
                <w:sz w:val="21"/>
                <w:szCs w:val="21"/>
              </w:rPr>
              <w:fldChar w:fldCharType="end"/>
            </w:r>
            <w:bookmarkEnd w:id="5"/>
            <w:r w:rsidRPr="00D877F2">
              <w:rPr>
                <w:rFonts w:ascii="Calibri" w:hAnsi="Calibri" w:cs="Calibri"/>
                <w:color w:val="auto"/>
                <w:sz w:val="21"/>
                <w:szCs w:val="21"/>
                <w:lang w:val="fr-CH"/>
              </w:rPr>
              <w:br/>
            </w:r>
            <w:r w:rsidRPr="00F80C2F">
              <w:rPr>
                <w:rFonts w:ascii="Calibri" w:hAnsi="Calibri" w:cs="Calibri"/>
                <w:color w:val="auto"/>
                <w:sz w:val="20"/>
                <w:lang w:val="fr-CH"/>
              </w:rPr>
              <w:t xml:space="preserve">Plus indemnité de vacances pour </w:t>
            </w:r>
            <w:sdt>
              <w:sdtPr>
                <w:rPr>
                  <w:rFonts w:ascii="Calibri" w:hAnsi="Calibri" w:cs="Calibri"/>
                  <w:color w:val="auto"/>
                  <w:sz w:val="20"/>
                  <w:lang w:val="fr-CH"/>
                </w:rPr>
                <w:alias w:val="Indemnité de congé"/>
                <w:tag w:val="Ferienzuschlag"/>
                <w:id w:val="862557638"/>
                <w:placeholder>
                  <w:docPart w:val="03D8C879263F4E4C88D9D242B7A3E750"/>
                </w:placeholder>
                <w:showingPlcHdr/>
                <w:comboBox>
                  <w:listItem w:value="Wählen Sie ein Element aus."/>
                  <w:listItem w:displayText="4 semaines de vacances = 8,33%" w:value="4 Wochen Ferien = 8.33%"/>
                  <w:listItem w:displayText="5 semaines = 10,64%" w:value="5 Wochen = 10.64%"/>
                  <w:listItem w:displayText="6 semaines = 13,04%" w:value="6 Wochen = 13.04%"/>
                </w:comboBox>
              </w:sdtPr>
              <w:sdtEndPr>
                <w:rPr>
                  <w:color w:val="FFFFFF" w:themeColor="background1"/>
                  <w:shd w:val="clear" w:color="auto" w:fill="004687" w:themeFill="accent1"/>
                </w:rPr>
              </w:sdtEndPr>
              <w:sdtContent>
                <w:r w:rsidR="00E93091" w:rsidRPr="005374EF">
                  <w:rPr>
                    <w:rStyle w:val="Platzhaltertext"/>
                    <w:rFonts w:ascii="Calibri" w:hAnsi="Calibri" w:cs="Calibri"/>
                    <w:color w:val="FFFFFF" w:themeColor="background1"/>
                    <w:sz w:val="21"/>
                    <w:szCs w:val="21"/>
                    <w:shd w:val="clear" w:color="auto" w:fill="3C5587"/>
                    <w:lang w:val="fr-CH"/>
                  </w:rPr>
                  <w:t>Sélectionnez un élément.</w:t>
                </w:r>
              </w:sdtContent>
            </w:sdt>
            <w:r w:rsidRPr="00F80C2F">
              <w:rPr>
                <w:rFonts w:ascii="Calibri" w:hAnsi="Calibri" w:cs="Calibri"/>
                <w:color w:val="auto"/>
                <w:sz w:val="20"/>
                <w:lang w:val="fr-CH"/>
              </w:rPr>
              <w:tab/>
              <w:t>CHF</w:t>
            </w:r>
            <w:r w:rsidRPr="00F80C2F">
              <w:rPr>
                <w:rFonts w:ascii="Calibri" w:hAnsi="Calibri" w:cs="Calibri"/>
                <w:color w:val="auto"/>
                <w:sz w:val="20"/>
                <w:lang w:val="fr-CH"/>
              </w:rPr>
              <w:tab/>
            </w:r>
            <w:bookmarkStart w:id="6" w:name="Text9"/>
            <w:r w:rsidRPr="00F80C2F">
              <w:rPr>
                <w:rFonts w:ascii="Calibri" w:hAnsi="Calibri" w:cs="Calibri"/>
                <w:color w:val="auto"/>
                <w:sz w:val="20"/>
              </w:rPr>
              <w:fldChar w:fldCharType="begin">
                <w:ffData>
                  <w:name w:val="Text9"/>
                  <w:enabled/>
                  <w:calcOnExit w:val="0"/>
                  <w:textInput>
                    <w:type w:val="number"/>
                    <w:format w:val="#'##0.00"/>
                  </w:textInput>
                </w:ffData>
              </w:fldChar>
            </w:r>
            <w:r w:rsidRPr="00F80C2F">
              <w:rPr>
                <w:rFonts w:ascii="Calibri" w:hAnsi="Calibri" w:cs="Calibri"/>
                <w:color w:val="auto"/>
                <w:sz w:val="20"/>
                <w:lang w:val="fr-CH"/>
              </w:rPr>
              <w:instrText xml:space="preserve"> FORMTEXT </w:instrText>
            </w:r>
            <w:r w:rsidRPr="00F80C2F">
              <w:rPr>
                <w:rFonts w:ascii="Calibri" w:hAnsi="Calibri" w:cs="Calibri"/>
                <w:color w:val="auto"/>
                <w:sz w:val="20"/>
              </w:rPr>
            </w:r>
            <w:r w:rsidRPr="00F80C2F">
              <w:rPr>
                <w:rFonts w:ascii="Calibri" w:hAnsi="Calibri" w:cs="Calibri"/>
                <w:color w:val="auto"/>
                <w:sz w:val="20"/>
              </w:rPr>
              <w:fldChar w:fldCharType="separate"/>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color w:val="auto"/>
                <w:sz w:val="20"/>
              </w:rPr>
              <w:fldChar w:fldCharType="end"/>
            </w:r>
            <w:bookmarkEnd w:id="6"/>
            <w:r w:rsidRPr="00124611">
              <w:rPr>
                <w:rFonts w:ascii="Calibri" w:hAnsi="Calibri" w:cs="Calibri"/>
                <w:color w:val="auto"/>
                <w:sz w:val="21"/>
                <w:szCs w:val="21"/>
                <w:lang w:val="fr-CH"/>
              </w:rPr>
              <w:br/>
              <w:t>Plus indemnité pour jours fériés 2,97%</w:t>
            </w:r>
            <w:r w:rsidRPr="00124611">
              <w:rPr>
                <w:rFonts w:ascii="Calibri" w:hAnsi="Calibri" w:cs="Calibri"/>
                <w:color w:val="auto"/>
                <w:sz w:val="21"/>
                <w:szCs w:val="21"/>
                <w:lang w:val="fr-CH"/>
              </w:rPr>
              <w:tab/>
              <w:t>CHF</w:t>
            </w:r>
            <w:r w:rsidRPr="00124611">
              <w:rPr>
                <w:rFonts w:ascii="Calibri" w:hAnsi="Calibri" w:cs="Calibri"/>
                <w:color w:val="auto"/>
                <w:sz w:val="21"/>
                <w:szCs w:val="21"/>
                <w:lang w:val="fr-CH"/>
              </w:rPr>
              <w:tab/>
            </w:r>
            <w:r w:rsidRPr="007E7791">
              <w:rPr>
                <w:rFonts w:ascii="Calibri" w:hAnsi="Calibri" w:cs="Calibri"/>
                <w:color w:val="auto"/>
                <w:sz w:val="21"/>
                <w:szCs w:val="21"/>
              </w:rPr>
              <w:fldChar w:fldCharType="begin">
                <w:ffData>
                  <w:name w:val="Text9"/>
                  <w:enabled/>
                  <w:calcOnExit w:val="0"/>
                  <w:textInput>
                    <w:type w:val="number"/>
                    <w:format w:val="#'##0.00"/>
                  </w:textInput>
                </w:ffData>
              </w:fldChar>
            </w:r>
            <w:r w:rsidRPr="00124611">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color w:val="auto"/>
                <w:sz w:val="21"/>
                <w:szCs w:val="21"/>
              </w:rPr>
              <w:fldChar w:fldCharType="end"/>
            </w:r>
            <w:r w:rsidRPr="00124611">
              <w:rPr>
                <w:rFonts w:ascii="Calibri" w:hAnsi="Calibri" w:cs="Calibri"/>
                <w:color w:val="auto"/>
                <w:sz w:val="21"/>
                <w:szCs w:val="21"/>
                <w:lang w:val="fr-CH"/>
              </w:rPr>
              <w:br/>
              <w:t>Total</w:t>
            </w:r>
            <w:r w:rsidRPr="00124611">
              <w:rPr>
                <w:rFonts w:ascii="Calibri" w:hAnsi="Calibri" w:cs="Calibri"/>
                <w:color w:val="auto"/>
                <w:sz w:val="21"/>
                <w:szCs w:val="21"/>
                <w:lang w:val="fr-CH"/>
              </w:rPr>
              <w:tab/>
            </w:r>
            <w:r w:rsidRPr="00124611">
              <w:rPr>
                <w:rFonts w:ascii="Calibri" w:hAnsi="Calibri" w:cs="Calibri"/>
                <w:color w:val="auto"/>
                <w:sz w:val="21"/>
                <w:szCs w:val="21"/>
                <w:lang w:val="fr-CH"/>
              </w:rPr>
              <w:tab/>
              <w:t>CHF</w:t>
            </w:r>
            <w:r w:rsidRPr="00124611">
              <w:rPr>
                <w:rFonts w:ascii="Calibri" w:hAnsi="Calibri" w:cs="Calibri"/>
                <w:color w:val="auto"/>
                <w:sz w:val="21"/>
                <w:szCs w:val="21"/>
                <w:lang w:val="fr-CH"/>
              </w:rPr>
              <w:tab/>
              <w:t xml:space="preserve"> </w:t>
            </w:r>
            <w:bookmarkStart w:id="7" w:name="Text10"/>
            <w:r w:rsidRPr="007E7791">
              <w:rPr>
                <w:rFonts w:ascii="Calibri" w:hAnsi="Calibri" w:cs="Calibri"/>
                <w:color w:val="auto"/>
                <w:sz w:val="21"/>
                <w:szCs w:val="21"/>
              </w:rPr>
              <w:fldChar w:fldCharType="begin">
                <w:ffData>
                  <w:name w:val="Text10"/>
                  <w:enabled/>
                  <w:calcOnExit w:val="0"/>
                  <w:textInput>
                    <w:type w:val="number"/>
                    <w:format w:val="#'##0.00"/>
                  </w:textInput>
                </w:ffData>
              </w:fldChar>
            </w:r>
            <w:r w:rsidRPr="00124611">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color w:val="auto"/>
                <w:sz w:val="21"/>
                <w:szCs w:val="21"/>
              </w:rPr>
              <w:fldChar w:fldCharType="end"/>
            </w:r>
            <w:bookmarkEnd w:id="7"/>
          </w:p>
        </w:tc>
      </w:tr>
      <w:tr w:rsidR="00D877F2" w:rsidRPr="00E61D0F" w14:paraId="45D66989" w14:textId="77777777" w:rsidTr="006204E9">
        <w:trPr>
          <w:gridBefore w:val="1"/>
          <w:wBefore w:w="8" w:type="dxa"/>
        </w:trPr>
        <w:tc>
          <w:tcPr>
            <w:tcW w:w="1512" w:type="dxa"/>
          </w:tcPr>
          <w:p w14:paraId="1CA057AF" w14:textId="77777777" w:rsidR="00D877F2" w:rsidRPr="007E7791" w:rsidRDefault="00D877F2" w:rsidP="007C5FAB">
            <w:pPr>
              <w:rPr>
                <w:rFonts w:ascii="Calibri" w:hAnsi="Calibri" w:cs="Calibri"/>
                <w:b/>
                <w:szCs w:val="21"/>
              </w:rPr>
            </w:pPr>
            <w:r w:rsidRPr="007E7791">
              <w:rPr>
                <w:rFonts w:ascii="Calibri" w:hAnsi="Calibri" w:cs="Calibri"/>
                <w:b/>
                <w:szCs w:val="21"/>
              </w:rPr>
              <w:t xml:space="preserve">Déductions du </w:t>
            </w:r>
          </w:p>
          <w:p w14:paraId="4E508A39" w14:textId="77777777" w:rsidR="00D877F2" w:rsidRPr="007E7791" w:rsidRDefault="00D877F2" w:rsidP="007C5FAB">
            <w:pPr>
              <w:rPr>
                <w:rFonts w:ascii="Calibri" w:hAnsi="Calibri" w:cs="Calibri"/>
                <w:b/>
                <w:szCs w:val="21"/>
              </w:rPr>
            </w:pPr>
            <w:r w:rsidRPr="007E7791">
              <w:rPr>
                <w:rFonts w:ascii="Calibri" w:hAnsi="Calibri" w:cs="Calibri"/>
                <w:b/>
                <w:szCs w:val="21"/>
              </w:rPr>
              <w:t>salaire brut</w:t>
            </w:r>
          </w:p>
        </w:tc>
        <w:tc>
          <w:tcPr>
            <w:tcW w:w="7836" w:type="dxa"/>
            <w:gridSpan w:val="2"/>
          </w:tcPr>
          <w:p w14:paraId="02D388A6" w14:textId="513BE162" w:rsidR="00D877F2" w:rsidRPr="00D877F2" w:rsidRDefault="00D877F2" w:rsidP="00CB2FB1">
            <w:pPr>
              <w:pStyle w:val="Univers"/>
              <w:tabs>
                <w:tab w:val="clear" w:pos="2551"/>
                <w:tab w:val="left" w:pos="781"/>
                <w:tab w:val="left" w:pos="2778"/>
              </w:tabs>
              <w:spacing w:after="120" w:line="240" w:lineRule="auto"/>
              <w:ind w:left="635" w:right="0" w:hanging="703"/>
              <w:rPr>
                <w:rFonts w:ascii="Calibri" w:hAnsi="Calibri" w:cs="Calibri"/>
                <w:color w:val="auto"/>
                <w:sz w:val="21"/>
                <w:szCs w:val="21"/>
                <w:lang w:val="fr-CH"/>
              </w:rPr>
            </w:pPr>
            <w:r w:rsidRPr="00D877F2">
              <w:rPr>
                <w:rFonts w:ascii="Calibri" w:hAnsi="Calibri" w:cs="Calibri"/>
                <w:color w:val="auto"/>
                <w:sz w:val="21"/>
                <w:szCs w:val="21"/>
                <w:lang w:val="fr-CH"/>
              </w:rPr>
              <w:t>3.2.</w:t>
            </w:r>
            <w:r w:rsidRPr="00D877F2">
              <w:rPr>
                <w:rFonts w:ascii="Calibri" w:hAnsi="Calibri" w:cs="Calibri"/>
                <w:color w:val="auto"/>
                <w:sz w:val="21"/>
                <w:szCs w:val="21"/>
                <w:lang w:val="fr-CH"/>
              </w:rPr>
              <w:tab/>
              <w:t>Les cotisations des employés légales suivantes sont déduites du salaire brut</w:t>
            </w:r>
            <w:r w:rsidR="005445E0">
              <w:rPr>
                <w:rFonts w:ascii="Calibri" w:hAnsi="Calibri" w:cs="Calibri"/>
                <w:color w:val="auto"/>
                <w:sz w:val="21"/>
                <w:szCs w:val="21"/>
                <w:lang w:val="fr-CH"/>
              </w:rPr>
              <w:t> </w:t>
            </w:r>
            <w:r w:rsidRPr="00D877F2">
              <w:rPr>
                <w:rFonts w:ascii="Calibri" w:hAnsi="Calibri" w:cs="Calibri"/>
                <w:color w:val="auto"/>
                <w:sz w:val="21"/>
                <w:szCs w:val="21"/>
                <w:lang w:val="fr-CH"/>
              </w:rPr>
              <w:t xml:space="preserve">: </w:t>
            </w:r>
          </w:p>
          <w:p w14:paraId="082DF6EA" w14:textId="09142B63" w:rsidR="00D877F2" w:rsidRPr="00D877F2" w:rsidRDefault="00D877F2" w:rsidP="00F61992">
            <w:pPr>
              <w:pStyle w:val="Aufzhlung1"/>
              <w:ind w:left="960" w:hanging="334"/>
              <w:rPr>
                <w:lang w:val="fr-CH"/>
              </w:rPr>
            </w:pPr>
            <w:r w:rsidRPr="00D877F2">
              <w:rPr>
                <w:lang w:val="fr-CH"/>
              </w:rPr>
              <w:t>assurance vieillesse et survivants (AVS)</w:t>
            </w:r>
          </w:p>
          <w:p w14:paraId="666621BC" w14:textId="0326CE57" w:rsidR="00D877F2" w:rsidRPr="00D877F2" w:rsidRDefault="00D877F2" w:rsidP="00F61992">
            <w:pPr>
              <w:pStyle w:val="Aufzhlung1"/>
              <w:ind w:left="960" w:hanging="334"/>
              <w:rPr>
                <w:lang w:val="fr-CH"/>
              </w:rPr>
            </w:pPr>
            <w:r w:rsidRPr="00D877F2">
              <w:rPr>
                <w:lang w:val="fr-CH"/>
              </w:rPr>
              <w:t>assurance-invalidité (AI)</w:t>
            </w:r>
          </w:p>
          <w:p w14:paraId="77291901" w14:textId="22351DFE" w:rsidR="00D877F2" w:rsidRPr="00D877F2" w:rsidRDefault="00D877F2" w:rsidP="00F61992">
            <w:pPr>
              <w:pStyle w:val="Aufzhlung1"/>
              <w:ind w:left="960" w:hanging="334"/>
              <w:rPr>
                <w:lang w:val="fr-CH"/>
              </w:rPr>
            </w:pPr>
            <w:r w:rsidRPr="00D877F2">
              <w:rPr>
                <w:lang w:val="fr-CH"/>
              </w:rPr>
              <w:t>assurance-chômage (AC)</w:t>
            </w:r>
          </w:p>
          <w:p w14:paraId="6CFCC163" w14:textId="35C78713" w:rsidR="00D877F2" w:rsidRPr="00813BB2" w:rsidRDefault="00D877F2" w:rsidP="00CB2FB1">
            <w:pPr>
              <w:pStyle w:val="Aufzhlung1"/>
              <w:spacing w:after="120"/>
              <w:ind w:left="959" w:hanging="335"/>
              <w:rPr>
                <w:lang w:val="fr-CH"/>
              </w:rPr>
            </w:pPr>
            <w:r w:rsidRPr="00D877F2">
              <w:rPr>
                <w:lang w:val="fr-CH"/>
              </w:rPr>
              <w:t>assurance accidents non professionnels (ANP)</w:t>
            </w:r>
          </w:p>
          <w:p w14:paraId="40E795C0" w14:textId="5B56CE60" w:rsidR="00D877F2" w:rsidRPr="00D877F2" w:rsidRDefault="00D877F2" w:rsidP="00CB2FB1">
            <w:pPr>
              <w:pStyle w:val="Univers"/>
              <w:spacing w:after="120" w:line="240" w:lineRule="auto"/>
              <w:ind w:left="618" w:right="0" w:hanging="686"/>
              <w:rPr>
                <w:rFonts w:ascii="Calibri" w:hAnsi="Calibri" w:cs="Calibri"/>
                <w:color w:val="auto"/>
                <w:sz w:val="21"/>
                <w:szCs w:val="21"/>
                <w:lang w:val="fr-CH"/>
              </w:rPr>
            </w:pPr>
            <w:r w:rsidRPr="00D877F2">
              <w:rPr>
                <w:rFonts w:ascii="Calibri" w:hAnsi="Calibri" w:cs="Calibri"/>
                <w:sz w:val="21"/>
                <w:szCs w:val="21"/>
                <w:lang w:val="fr-CH"/>
              </w:rPr>
              <w:t>3.3.</w:t>
            </w:r>
            <w:r w:rsidRPr="00D877F2">
              <w:rPr>
                <w:rFonts w:ascii="Calibri" w:hAnsi="Calibri" w:cs="Calibri"/>
                <w:sz w:val="21"/>
                <w:szCs w:val="21"/>
                <w:lang w:val="fr-CH"/>
              </w:rPr>
              <w:tab/>
            </w:r>
            <w:r w:rsidRPr="00D877F2">
              <w:rPr>
                <w:rFonts w:ascii="Calibri" w:hAnsi="Calibri" w:cs="Calibri"/>
                <w:color w:val="auto"/>
                <w:sz w:val="21"/>
                <w:szCs w:val="21"/>
                <w:lang w:val="fr-CH"/>
              </w:rPr>
              <w:t xml:space="preserve">Les cotisations pour l’assurance d’indemnités journalières en cas de maladie (IJM) sont déduites pour moitié. La prime d’assurance pour l’assurance obligatoire contre les accidents et les maladies professionnels est à la charge de l’employeur. </w:t>
            </w:r>
          </w:p>
          <w:p w14:paraId="0F68B222" w14:textId="77777777" w:rsidR="00D877F2" w:rsidRPr="00D877F2" w:rsidRDefault="00D877F2" w:rsidP="00CB2FB1">
            <w:pPr>
              <w:pStyle w:val="Univers"/>
              <w:tabs>
                <w:tab w:val="clear" w:pos="2551"/>
                <w:tab w:val="left" w:pos="781"/>
                <w:tab w:val="left" w:pos="2778"/>
              </w:tabs>
              <w:spacing w:after="0" w:line="240" w:lineRule="auto"/>
              <w:ind w:left="618" w:right="0" w:hanging="686"/>
              <w:rPr>
                <w:rFonts w:ascii="Calibri" w:hAnsi="Calibri" w:cs="Calibri"/>
                <w:color w:val="auto"/>
                <w:sz w:val="21"/>
                <w:szCs w:val="21"/>
                <w:lang w:val="fr-CH"/>
              </w:rPr>
            </w:pPr>
            <w:r w:rsidRPr="00D877F2">
              <w:rPr>
                <w:rFonts w:ascii="Calibri" w:hAnsi="Calibri" w:cs="Calibri"/>
                <w:color w:val="auto"/>
                <w:sz w:val="21"/>
                <w:szCs w:val="21"/>
                <w:lang w:val="fr-CH"/>
              </w:rPr>
              <w:t>3.4.</w:t>
            </w:r>
            <w:r w:rsidRPr="00D877F2">
              <w:rPr>
                <w:rFonts w:ascii="Calibri" w:hAnsi="Calibri" w:cs="Calibri"/>
                <w:color w:val="auto"/>
                <w:sz w:val="21"/>
                <w:szCs w:val="21"/>
                <w:lang w:val="fr-CH"/>
              </w:rPr>
              <w:tab/>
              <w:t>La déduction salariale pour les cotisations à la prévoyance professionnelle (2</w:t>
            </w:r>
            <w:r w:rsidRPr="00D877F2">
              <w:rPr>
                <w:rFonts w:ascii="Calibri" w:hAnsi="Calibri" w:cs="Calibri"/>
                <w:color w:val="auto"/>
                <w:sz w:val="21"/>
                <w:szCs w:val="21"/>
                <w:vertAlign w:val="superscript"/>
                <w:lang w:val="fr-CH"/>
              </w:rPr>
              <w:t>e</w:t>
            </w:r>
            <w:r w:rsidRPr="00D877F2">
              <w:rPr>
                <w:rFonts w:ascii="Calibri" w:hAnsi="Calibri" w:cs="Calibri"/>
                <w:color w:val="auto"/>
                <w:sz w:val="21"/>
                <w:szCs w:val="21"/>
                <w:lang w:val="fr-CH"/>
              </w:rPr>
              <w:t xml:space="preserve"> pilier) est déterminée par le règlement de la caisse de pension à laquelle l’employeur est affilié.</w:t>
            </w:r>
          </w:p>
          <w:p w14:paraId="3E866B7D" w14:textId="77777777" w:rsidR="00D877F2" w:rsidRPr="00D877F2" w:rsidRDefault="00D877F2" w:rsidP="007C5FAB">
            <w:pPr>
              <w:pStyle w:val="Univers"/>
              <w:tabs>
                <w:tab w:val="clear" w:pos="2551"/>
                <w:tab w:val="left" w:pos="781"/>
                <w:tab w:val="left" w:pos="2778"/>
              </w:tabs>
              <w:spacing w:line="240" w:lineRule="auto"/>
              <w:ind w:left="355" w:hanging="425"/>
              <w:rPr>
                <w:rFonts w:ascii="Calibri" w:hAnsi="Calibri" w:cs="Calibri"/>
                <w:color w:val="auto"/>
                <w:sz w:val="21"/>
                <w:szCs w:val="21"/>
                <w:lang w:val="fr-CH"/>
              </w:rPr>
            </w:pPr>
          </w:p>
        </w:tc>
      </w:tr>
      <w:tr w:rsidR="00D877F2" w:rsidRPr="00E61D0F" w14:paraId="18FB53B1" w14:textId="77777777" w:rsidTr="006204E9">
        <w:trPr>
          <w:gridBefore w:val="1"/>
          <w:wBefore w:w="8" w:type="dxa"/>
        </w:trPr>
        <w:tc>
          <w:tcPr>
            <w:tcW w:w="1512" w:type="dxa"/>
          </w:tcPr>
          <w:p w14:paraId="4D9B7F6A" w14:textId="77777777" w:rsidR="00D877F2" w:rsidRPr="007E7791" w:rsidRDefault="00D877F2" w:rsidP="007C5FAB">
            <w:pPr>
              <w:rPr>
                <w:rFonts w:ascii="Calibri" w:hAnsi="Calibri" w:cs="Calibri"/>
                <w:b/>
                <w:szCs w:val="21"/>
              </w:rPr>
            </w:pPr>
            <w:proofErr w:type="spellStart"/>
            <w:r w:rsidRPr="007E7791">
              <w:rPr>
                <w:rFonts w:ascii="Calibri" w:hAnsi="Calibri" w:cs="Calibri"/>
                <w:b/>
                <w:szCs w:val="21"/>
              </w:rPr>
              <w:t>Vacances</w:t>
            </w:r>
            <w:proofErr w:type="spellEnd"/>
            <w:r w:rsidRPr="007E7791">
              <w:rPr>
                <w:rFonts w:ascii="Calibri" w:hAnsi="Calibri" w:cs="Calibri"/>
                <w:b/>
                <w:szCs w:val="21"/>
              </w:rPr>
              <w:t xml:space="preserve"> et </w:t>
            </w:r>
          </w:p>
          <w:p w14:paraId="6173ECC2" w14:textId="77777777" w:rsidR="00D877F2" w:rsidRPr="007E7791" w:rsidRDefault="00D877F2" w:rsidP="007C5FAB">
            <w:pPr>
              <w:rPr>
                <w:rFonts w:ascii="Calibri" w:hAnsi="Calibri" w:cs="Calibri"/>
                <w:b/>
                <w:szCs w:val="21"/>
              </w:rPr>
            </w:pPr>
            <w:r w:rsidRPr="007E7791">
              <w:rPr>
                <w:rFonts w:ascii="Calibri" w:hAnsi="Calibri" w:cs="Calibri"/>
                <w:b/>
                <w:szCs w:val="21"/>
              </w:rPr>
              <w:t>jours de congé</w:t>
            </w:r>
          </w:p>
          <w:p w14:paraId="374EB3DB" w14:textId="77777777" w:rsidR="00D877F2" w:rsidRPr="007E7791" w:rsidRDefault="00D877F2" w:rsidP="007C5FAB">
            <w:pPr>
              <w:rPr>
                <w:rFonts w:ascii="Calibri" w:hAnsi="Calibri" w:cs="Calibri"/>
                <w:b/>
                <w:szCs w:val="21"/>
              </w:rPr>
            </w:pPr>
          </w:p>
        </w:tc>
        <w:tc>
          <w:tcPr>
            <w:tcW w:w="7836" w:type="dxa"/>
            <w:gridSpan w:val="2"/>
          </w:tcPr>
          <w:p w14:paraId="6156A92E" w14:textId="77777777" w:rsidR="00D877F2" w:rsidRPr="00D877F2"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lastRenderedPageBreak/>
              <w:t>4.1.</w:t>
            </w:r>
            <w:r w:rsidRPr="00D877F2">
              <w:rPr>
                <w:rFonts w:ascii="Calibri" w:hAnsi="Calibri" w:cs="Calibri"/>
                <w:color w:val="auto"/>
                <w:sz w:val="21"/>
                <w:szCs w:val="21"/>
                <w:lang w:val="fr-CH"/>
              </w:rPr>
              <w:tab/>
              <w:t xml:space="preserve">L’employée a droit à </w:t>
            </w:r>
            <w:sdt>
              <w:sdtPr>
                <w:rPr>
                  <w:rFonts w:ascii="Calibri" w:hAnsi="Calibri" w:cs="Calibri"/>
                  <w:color w:val="auto"/>
                  <w:sz w:val="21"/>
                  <w:szCs w:val="21"/>
                </w:rPr>
                <w:alias w:val="Nombre de vacances"/>
                <w:tag w:val="Anzahl Ferien"/>
                <w:id w:val="-439605882"/>
                <w:placeholder>
                  <w:docPart w:val="E196D6AF8B4F4177B20EB6A39F600560"/>
                </w:placeholder>
                <w:showingPlcHdr/>
                <w:dropDownList>
                  <w:listItem w:value="Wählen Sie ein Element aus."/>
                  <w:listItem w:displayText="4" w:value="4"/>
                  <w:listItem w:displayText="5" w:value="5"/>
                  <w:listItem w:displayText="6" w:value="6"/>
                  <w:listItem w:displayText="__" w:value="__"/>
                </w:dropDownList>
              </w:sdtPr>
              <w:sdtContent>
                <w:r w:rsidRPr="005374EF">
                  <w:rPr>
                    <w:rStyle w:val="Platzhaltertext"/>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w:t>
            </w:r>
            <w:r w:rsidRPr="00D877F2">
              <w:rPr>
                <w:rFonts w:ascii="Calibri" w:hAnsi="Calibri" w:cs="Calibri"/>
                <w:sz w:val="21"/>
                <w:szCs w:val="21"/>
                <w:lang w:val="fr-CH"/>
              </w:rPr>
              <w:t>semaines de vacances par an.</w:t>
            </w:r>
            <w:r w:rsidRPr="00D877F2">
              <w:rPr>
                <w:rFonts w:ascii="Calibri" w:hAnsi="Calibri" w:cs="Calibri"/>
                <w:color w:val="auto"/>
                <w:sz w:val="21"/>
                <w:szCs w:val="21"/>
                <w:lang w:val="fr-CH"/>
              </w:rPr>
              <w:t xml:space="preserve"> </w:t>
            </w:r>
          </w:p>
          <w:p w14:paraId="54A534A2" w14:textId="77777777" w:rsidR="00D877F2" w:rsidRPr="00D877F2" w:rsidDel="00A06D78"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lastRenderedPageBreak/>
              <w:tab/>
              <w:t xml:space="preserve">Les employées de moins de 20 ans et de plus de 50 ans ont droit à au moins 5 semaines de vacances. </w:t>
            </w:r>
          </w:p>
          <w:p w14:paraId="60E10C68" w14:textId="77777777" w:rsidR="00D877F2" w:rsidRPr="00D877F2"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tab/>
              <w:t xml:space="preserve">L’employeur fixe la date des vacances en tenant compte des désirs de l’employée dans la mesure compatible avec les intérêts de l’entreprise. Il doit lui annoncer la date des vacances au moins trois mois à l’avance. </w:t>
            </w:r>
          </w:p>
          <w:p w14:paraId="5A5B8395" w14:textId="111CB7F0" w:rsidR="00D877F2" w:rsidRPr="00D877F2"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tab/>
              <w:t>Les vacances ou les jours de congé dus à l’absence de l’employeur qui dépassent le droit minimal sont compensés par d’éventuelles heures supplémentaires ou travail supplémentaire et, en l’absence d’accords contraires, sont par ailleurs entièrement rémunérés.</w:t>
            </w:r>
          </w:p>
          <w:p w14:paraId="03D3DFF2" w14:textId="77777777" w:rsidR="00D877F2" w:rsidRPr="00D877F2" w:rsidRDefault="00D877F2" w:rsidP="00CB2FB1">
            <w:pPr>
              <w:pStyle w:val="Univers"/>
              <w:tabs>
                <w:tab w:val="clear" w:pos="2551"/>
                <w:tab w:val="left" w:pos="781"/>
                <w:tab w:val="left" w:pos="2778"/>
              </w:tabs>
              <w:spacing w:after="12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4.2</w:t>
            </w:r>
            <w:r w:rsidRPr="00D877F2">
              <w:rPr>
                <w:rFonts w:ascii="Calibri" w:hAnsi="Calibri" w:cs="Calibri"/>
                <w:color w:val="auto"/>
                <w:sz w:val="21"/>
                <w:szCs w:val="21"/>
                <w:lang w:val="fr-CH"/>
              </w:rPr>
              <w:tab/>
              <w:t xml:space="preserve">L’employée doit disposer du temps nécessaire pour s’acquitter de tâches personnelles urgentes à plein salaire, dans la mesure où celles-ci ne peuvent pas être réglées sur des jours ou demi-journées de congé ou à des heures marginales. </w:t>
            </w:r>
          </w:p>
          <w:p w14:paraId="72430135" w14:textId="77777777" w:rsidR="00D877F2" w:rsidRPr="00D877F2" w:rsidRDefault="00D877F2" w:rsidP="00CB2FB1">
            <w:pPr>
              <w:pStyle w:val="Univers"/>
              <w:tabs>
                <w:tab w:val="clear" w:pos="2551"/>
                <w:tab w:val="left" w:pos="781"/>
                <w:tab w:val="left" w:pos="2778"/>
              </w:tabs>
              <w:spacing w:after="12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ab/>
              <w:t>Le droit maximal dans les cas suivants est de:</w:t>
            </w:r>
          </w:p>
          <w:p w14:paraId="0F92343C" w14:textId="0B3EC785" w:rsidR="00D877F2" w:rsidRPr="00D877F2" w:rsidRDefault="00D877F2" w:rsidP="00F61992">
            <w:pPr>
              <w:pStyle w:val="Aufzhlung1"/>
              <w:ind w:left="818" w:hanging="242"/>
              <w:rPr>
                <w:lang w:val="fr-CH"/>
              </w:rPr>
            </w:pPr>
            <w:r w:rsidRPr="00D877F2">
              <w:rPr>
                <w:lang w:val="fr-CH"/>
              </w:rPr>
              <w:t>pour la prise en charge de membres de la famille malades</w:t>
            </w:r>
            <w:r w:rsidRPr="00D877F2">
              <w:rPr>
                <w:lang w:val="fr-CH"/>
              </w:rPr>
              <w:tab/>
              <w:t xml:space="preserve">jusqu’à 3 jours </w:t>
            </w:r>
            <w:r w:rsidR="00813BB2">
              <w:rPr>
                <w:lang w:val="fr-CH"/>
              </w:rPr>
              <w:tab/>
            </w:r>
            <w:r w:rsidR="00813BB2">
              <w:rPr>
                <w:lang w:val="fr-CH"/>
              </w:rPr>
              <w:tab/>
            </w:r>
            <w:r w:rsidR="00813BB2">
              <w:rPr>
                <w:lang w:val="fr-CH"/>
              </w:rPr>
              <w:tab/>
            </w:r>
            <w:r w:rsidR="00813BB2">
              <w:rPr>
                <w:lang w:val="fr-CH"/>
              </w:rPr>
              <w:tab/>
            </w:r>
            <w:r w:rsidR="0092290C">
              <w:rPr>
                <w:lang w:val="fr-CH"/>
              </w:rPr>
              <w:tab/>
            </w:r>
            <w:r w:rsidR="0092290C">
              <w:rPr>
                <w:lang w:val="fr-CH"/>
              </w:rPr>
              <w:tab/>
            </w:r>
            <w:r w:rsidR="0092290C">
              <w:rPr>
                <w:lang w:val="fr-CH"/>
              </w:rPr>
              <w:tab/>
            </w:r>
            <w:r w:rsidR="0092290C">
              <w:rPr>
                <w:lang w:val="fr-CH"/>
              </w:rPr>
              <w:tab/>
            </w:r>
            <w:r w:rsidRPr="00D877F2">
              <w:rPr>
                <w:lang w:val="fr-CH"/>
              </w:rPr>
              <w:t>par événement</w:t>
            </w:r>
          </w:p>
          <w:p w14:paraId="76EA9D83" w14:textId="5B6FD3EC" w:rsidR="00D877F2" w:rsidRPr="00D877F2" w:rsidRDefault="00D877F2" w:rsidP="00F61992">
            <w:pPr>
              <w:pStyle w:val="Aufzhlung1"/>
              <w:ind w:left="818" w:hanging="242"/>
              <w:rPr>
                <w:lang w:val="fr-CH"/>
              </w:rPr>
            </w:pPr>
            <w:r w:rsidRPr="00D877F2">
              <w:rPr>
                <w:lang w:val="fr-CH"/>
              </w:rPr>
              <w:t>pour son mariage</w:t>
            </w:r>
            <w:r w:rsidRPr="00D877F2">
              <w:rPr>
                <w:lang w:val="fr-CH"/>
              </w:rPr>
              <w:tab/>
            </w:r>
            <w:r w:rsidRPr="00D877F2">
              <w:rPr>
                <w:lang w:val="fr-CH"/>
              </w:rPr>
              <w:tab/>
            </w:r>
            <w:r w:rsidRPr="00D877F2">
              <w:rPr>
                <w:lang w:val="fr-CH"/>
              </w:rPr>
              <w:tab/>
            </w:r>
            <w:r w:rsidRPr="00D877F2">
              <w:rPr>
                <w:lang w:val="fr-CH"/>
              </w:rPr>
              <w:tab/>
            </w:r>
            <w:r w:rsidR="00F61992">
              <w:rPr>
                <w:lang w:val="fr-CH"/>
              </w:rPr>
              <w:tab/>
            </w:r>
            <w:r w:rsidR="0092290C">
              <w:rPr>
                <w:lang w:val="fr-CH"/>
              </w:rPr>
              <w:tab/>
            </w:r>
            <w:r w:rsidRPr="00D877F2">
              <w:rPr>
                <w:lang w:val="fr-CH"/>
              </w:rPr>
              <w:t xml:space="preserve">jusqu’à 3 jours </w:t>
            </w:r>
          </w:p>
          <w:p w14:paraId="21A9A1E1" w14:textId="10C63435" w:rsidR="00D877F2" w:rsidRPr="00D877F2" w:rsidRDefault="00D877F2" w:rsidP="00F61992">
            <w:pPr>
              <w:pStyle w:val="Aufzhlung1"/>
              <w:ind w:left="818" w:hanging="242"/>
              <w:rPr>
                <w:lang w:val="fr-CH"/>
              </w:rPr>
            </w:pPr>
            <w:r w:rsidRPr="00D877F2">
              <w:rPr>
                <w:lang w:val="fr-CH"/>
              </w:rPr>
              <w:t>pour le décès d’un membre de la famille proche</w:t>
            </w:r>
            <w:r w:rsidRPr="00D877F2">
              <w:rPr>
                <w:lang w:val="fr-CH"/>
              </w:rPr>
              <w:tab/>
            </w:r>
            <w:r w:rsidRPr="00D877F2">
              <w:rPr>
                <w:lang w:val="fr-CH"/>
              </w:rPr>
              <w:tab/>
            </w:r>
            <w:r w:rsidR="00F61992">
              <w:rPr>
                <w:lang w:val="fr-CH"/>
              </w:rPr>
              <w:tab/>
            </w:r>
            <w:r w:rsidRPr="00D877F2">
              <w:rPr>
                <w:lang w:val="fr-CH"/>
              </w:rPr>
              <w:t>jusqu’à 3 jours</w:t>
            </w:r>
          </w:p>
          <w:p w14:paraId="03B3EED0" w14:textId="6C21FE6A" w:rsidR="00D877F2" w:rsidRPr="00D877F2" w:rsidRDefault="00D877F2" w:rsidP="00F61992">
            <w:pPr>
              <w:pStyle w:val="Aufzhlung1"/>
              <w:ind w:left="818" w:hanging="242"/>
              <w:rPr>
                <w:lang w:val="fr-CH"/>
              </w:rPr>
            </w:pPr>
            <w:r w:rsidRPr="00D877F2">
              <w:rPr>
                <w:lang w:val="fr-CH"/>
              </w:rPr>
              <w:t>pour son déménagement</w:t>
            </w:r>
            <w:r w:rsidRPr="00D877F2">
              <w:rPr>
                <w:lang w:val="fr-CH"/>
              </w:rPr>
              <w:tab/>
            </w:r>
            <w:r w:rsidRPr="00D877F2">
              <w:rPr>
                <w:lang w:val="fr-CH"/>
              </w:rPr>
              <w:tab/>
            </w:r>
            <w:r w:rsidRPr="00D877F2">
              <w:rPr>
                <w:lang w:val="fr-CH"/>
              </w:rPr>
              <w:tab/>
            </w:r>
            <w:r w:rsidR="00F61992">
              <w:rPr>
                <w:lang w:val="fr-CH"/>
              </w:rPr>
              <w:tab/>
            </w:r>
            <w:r w:rsidR="0092290C">
              <w:rPr>
                <w:lang w:val="fr-CH"/>
              </w:rPr>
              <w:tab/>
            </w:r>
            <w:r w:rsidRPr="00D877F2">
              <w:rPr>
                <w:lang w:val="fr-CH"/>
              </w:rPr>
              <w:t xml:space="preserve">jusqu’à 2 jours </w:t>
            </w:r>
          </w:p>
          <w:p w14:paraId="4CC3E16F" w14:textId="1ECD7D7E" w:rsidR="00D877F2" w:rsidRPr="0092290C" w:rsidRDefault="00D877F2" w:rsidP="00CB2FB1">
            <w:pPr>
              <w:pStyle w:val="Aufzhlung1"/>
              <w:spacing w:after="120"/>
              <w:ind w:left="822" w:hanging="244"/>
              <w:rPr>
                <w:lang w:val="fr-CH"/>
              </w:rPr>
            </w:pPr>
            <w:r w:rsidRPr="00D877F2">
              <w:rPr>
                <w:lang w:val="fr-CH"/>
              </w:rPr>
              <w:t>pour le mariage d’un parent proche</w:t>
            </w:r>
            <w:r w:rsidRPr="00D877F2">
              <w:rPr>
                <w:lang w:val="fr-CH"/>
              </w:rPr>
              <w:tab/>
            </w:r>
            <w:r w:rsidRPr="00D877F2">
              <w:rPr>
                <w:lang w:val="fr-CH"/>
              </w:rPr>
              <w:tab/>
            </w:r>
            <w:r w:rsidR="0092290C">
              <w:rPr>
                <w:lang w:val="fr-CH"/>
              </w:rPr>
              <w:tab/>
            </w:r>
            <w:r w:rsidR="00F61992">
              <w:rPr>
                <w:lang w:val="fr-CH"/>
              </w:rPr>
              <w:tab/>
            </w:r>
            <w:r w:rsidRPr="00D877F2">
              <w:rPr>
                <w:lang w:val="fr-CH"/>
              </w:rPr>
              <w:t xml:space="preserve">jusqu’à 1 jour </w:t>
            </w:r>
          </w:p>
          <w:p w14:paraId="160F716A" w14:textId="77777777" w:rsidR="00D877F2" w:rsidRDefault="00D877F2" w:rsidP="00CB2FB1">
            <w:pPr>
              <w:pStyle w:val="Univers"/>
              <w:tabs>
                <w:tab w:val="clear" w:pos="2551"/>
                <w:tab w:val="left" w:pos="781"/>
                <w:tab w:val="left" w:pos="2778"/>
              </w:tabs>
              <w:spacing w:after="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ab/>
              <w:t xml:space="preserve">L’employée informe l’employeur le plus tôt possible de la date et du motif de son absence, en tenant compte des intérêts de l’employeur. </w:t>
            </w:r>
          </w:p>
          <w:p w14:paraId="1A4D0D13" w14:textId="1F658E43" w:rsidR="00CB2FB1" w:rsidRPr="00D877F2" w:rsidRDefault="00CB2FB1" w:rsidP="00CB2FB1">
            <w:pPr>
              <w:pStyle w:val="Univers"/>
              <w:tabs>
                <w:tab w:val="clear" w:pos="2551"/>
                <w:tab w:val="left" w:pos="781"/>
                <w:tab w:val="left" w:pos="2778"/>
              </w:tabs>
              <w:spacing w:after="0" w:line="240" w:lineRule="auto"/>
              <w:ind w:left="578" w:right="0" w:hanging="646"/>
              <w:rPr>
                <w:rFonts w:ascii="Calibri" w:hAnsi="Calibri" w:cs="Calibri"/>
                <w:color w:val="auto"/>
                <w:sz w:val="21"/>
                <w:szCs w:val="21"/>
                <w:lang w:val="fr-CH"/>
              </w:rPr>
            </w:pPr>
          </w:p>
        </w:tc>
      </w:tr>
      <w:tr w:rsidR="00D877F2" w:rsidRPr="00E61D0F" w14:paraId="2B27D1AD" w14:textId="77777777" w:rsidTr="006204E9">
        <w:trPr>
          <w:gridBefore w:val="1"/>
          <w:wBefore w:w="8" w:type="dxa"/>
        </w:trPr>
        <w:tc>
          <w:tcPr>
            <w:tcW w:w="1512" w:type="dxa"/>
          </w:tcPr>
          <w:p w14:paraId="7CC67335" w14:textId="77777777" w:rsidR="00D877F2" w:rsidRPr="007E7791" w:rsidRDefault="00D877F2" w:rsidP="007C5FAB">
            <w:pPr>
              <w:rPr>
                <w:rFonts w:ascii="Calibri" w:hAnsi="Calibri" w:cs="Calibri"/>
                <w:b/>
                <w:szCs w:val="21"/>
              </w:rPr>
            </w:pPr>
            <w:r w:rsidRPr="00D877F2">
              <w:rPr>
                <w:rFonts w:ascii="Calibri" w:hAnsi="Calibri" w:cs="Calibri"/>
                <w:szCs w:val="21"/>
                <w:lang w:val="fr-CH"/>
              </w:rPr>
              <w:lastRenderedPageBreak/>
              <w:br w:type="page"/>
            </w:r>
            <w:r w:rsidRPr="007E7791">
              <w:rPr>
                <w:rFonts w:ascii="Calibri" w:hAnsi="Calibri" w:cs="Calibri"/>
                <w:b/>
                <w:szCs w:val="21"/>
              </w:rPr>
              <w:t xml:space="preserve">Domaine d’activité, devoir de diligence </w:t>
            </w:r>
          </w:p>
          <w:p w14:paraId="643EA426" w14:textId="77777777" w:rsidR="00D877F2" w:rsidRPr="007E7791" w:rsidRDefault="00D877F2" w:rsidP="007C5FAB">
            <w:pPr>
              <w:rPr>
                <w:rFonts w:ascii="Calibri" w:hAnsi="Calibri" w:cs="Calibri"/>
                <w:b/>
                <w:strike/>
                <w:szCs w:val="21"/>
              </w:rPr>
            </w:pPr>
          </w:p>
        </w:tc>
        <w:tc>
          <w:tcPr>
            <w:tcW w:w="7836" w:type="dxa"/>
            <w:gridSpan w:val="2"/>
          </w:tcPr>
          <w:p w14:paraId="0502A95F" w14:textId="35F7E6C7" w:rsidR="00D877F2" w:rsidRPr="00D877F2" w:rsidRDefault="00D877F2" w:rsidP="001661C8">
            <w:pPr>
              <w:pStyle w:val="Univers"/>
              <w:spacing w:after="120" w:line="240" w:lineRule="auto"/>
              <w:ind w:left="567" w:right="0" w:hanging="645"/>
              <w:rPr>
                <w:rFonts w:ascii="Calibri" w:hAnsi="Calibri" w:cs="Calibri"/>
                <w:color w:val="auto"/>
                <w:sz w:val="21"/>
                <w:szCs w:val="21"/>
                <w:lang w:val="fr-CH"/>
              </w:rPr>
            </w:pPr>
            <w:r w:rsidRPr="00D877F2">
              <w:rPr>
                <w:rFonts w:ascii="Calibri" w:hAnsi="Calibri" w:cs="Calibri"/>
                <w:color w:val="auto"/>
                <w:sz w:val="21"/>
                <w:szCs w:val="21"/>
                <w:lang w:val="fr-CH"/>
              </w:rPr>
              <w:t>5.</w:t>
            </w:r>
            <w:r w:rsidRPr="00D877F2">
              <w:rPr>
                <w:rFonts w:ascii="Calibri" w:hAnsi="Calibri" w:cs="Calibri"/>
                <w:color w:val="auto"/>
                <w:sz w:val="21"/>
                <w:szCs w:val="21"/>
                <w:lang w:val="fr-CH"/>
              </w:rPr>
              <w:tab/>
              <w:t>Le domaine d’activité est défini par l’employeur et s’oriente notamment sur les connaissances professionnelles telles qu’elles sont décrites dans les documents de formation. L’employeur établit à cet effet un cahier des charges qui fait partie intégrante du présent contrat de travail.</w:t>
            </w:r>
          </w:p>
          <w:p w14:paraId="522856EF" w14:textId="77777777" w:rsidR="00D877F2" w:rsidRPr="00D877F2" w:rsidRDefault="00D877F2" w:rsidP="00587FEA">
            <w:pPr>
              <w:pStyle w:val="Univers"/>
              <w:spacing w:line="240" w:lineRule="auto"/>
              <w:ind w:left="564" w:hanging="425"/>
              <w:rPr>
                <w:rFonts w:ascii="Calibri" w:hAnsi="Calibri" w:cs="Calibri"/>
                <w:color w:val="auto"/>
                <w:sz w:val="21"/>
                <w:szCs w:val="21"/>
                <w:lang w:val="fr-CH"/>
              </w:rPr>
            </w:pPr>
            <w:r w:rsidRPr="00D877F2">
              <w:rPr>
                <w:rFonts w:ascii="Calibri" w:hAnsi="Calibri" w:cs="Calibri"/>
                <w:color w:val="auto"/>
                <w:sz w:val="21"/>
                <w:szCs w:val="21"/>
                <w:lang w:val="fr-CH"/>
              </w:rPr>
              <w:tab/>
              <w:t>L’employée exécute consciencieusement les travaux auxquels elle est assignée, préserve en tout point les intérêts de l’employeur et traite avec soin les instruments, appareils et matériaux qui lui sont confiés.</w:t>
            </w:r>
          </w:p>
          <w:p w14:paraId="709BFC38"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bookmarkEnd w:id="0"/>
      <w:tr w:rsidR="00D877F2" w:rsidRPr="00E61D0F" w14:paraId="33348067" w14:textId="77777777" w:rsidTr="006204E9">
        <w:trPr>
          <w:gridBefore w:val="1"/>
          <w:wBefore w:w="8" w:type="dxa"/>
        </w:trPr>
        <w:tc>
          <w:tcPr>
            <w:tcW w:w="1512" w:type="dxa"/>
          </w:tcPr>
          <w:p w14:paraId="31A3B1E4" w14:textId="77777777" w:rsidR="00D877F2" w:rsidRPr="007E7791" w:rsidRDefault="00D877F2" w:rsidP="007C5FAB">
            <w:pPr>
              <w:rPr>
                <w:rFonts w:ascii="Calibri" w:hAnsi="Calibri" w:cs="Calibri"/>
                <w:b/>
                <w:szCs w:val="21"/>
              </w:rPr>
            </w:pPr>
            <w:proofErr w:type="spellStart"/>
            <w:r w:rsidRPr="007E7791">
              <w:rPr>
                <w:rFonts w:ascii="Calibri" w:hAnsi="Calibri" w:cs="Calibri"/>
                <w:b/>
                <w:szCs w:val="21"/>
              </w:rPr>
              <w:t>Protection</w:t>
            </w:r>
            <w:proofErr w:type="spellEnd"/>
            <w:r w:rsidRPr="007E7791">
              <w:rPr>
                <w:rFonts w:ascii="Calibri" w:hAnsi="Calibri" w:cs="Calibri"/>
                <w:b/>
                <w:szCs w:val="21"/>
              </w:rPr>
              <w:t xml:space="preserve"> de la </w:t>
            </w:r>
            <w:proofErr w:type="spellStart"/>
            <w:r w:rsidRPr="007E7791">
              <w:rPr>
                <w:rFonts w:ascii="Calibri" w:hAnsi="Calibri" w:cs="Calibri"/>
                <w:b/>
                <w:szCs w:val="21"/>
              </w:rPr>
              <w:t>santé</w:t>
            </w:r>
            <w:proofErr w:type="spellEnd"/>
          </w:p>
          <w:p w14:paraId="6FEC3BB6" w14:textId="77777777" w:rsidR="00D877F2" w:rsidRPr="007E7791" w:rsidRDefault="00D877F2" w:rsidP="007C5FAB">
            <w:pPr>
              <w:rPr>
                <w:rFonts w:ascii="Calibri" w:hAnsi="Calibri" w:cs="Calibri"/>
                <w:b/>
                <w:szCs w:val="21"/>
              </w:rPr>
            </w:pPr>
          </w:p>
        </w:tc>
        <w:tc>
          <w:tcPr>
            <w:tcW w:w="7836" w:type="dxa"/>
            <w:gridSpan w:val="2"/>
          </w:tcPr>
          <w:p w14:paraId="54BBA4AF" w14:textId="77777777" w:rsidR="00D877F2" w:rsidRPr="00D877F2" w:rsidRDefault="00D877F2" w:rsidP="00587FEA">
            <w:pPr>
              <w:pStyle w:val="Univers"/>
              <w:tabs>
                <w:tab w:val="clear" w:pos="5670"/>
                <w:tab w:val="left" w:pos="4422"/>
                <w:tab w:val="right" w:pos="8949"/>
              </w:tabs>
              <w:spacing w:line="240" w:lineRule="auto"/>
              <w:ind w:left="564" w:hanging="634"/>
              <w:rPr>
                <w:rFonts w:ascii="Calibri" w:hAnsi="Calibri" w:cs="Calibri"/>
                <w:color w:val="auto"/>
                <w:sz w:val="21"/>
                <w:szCs w:val="21"/>
                <w:lang w:val="fr-CH"/>
              </w:rPr>
            </w:pPr>
            <w:r w:rsidRPr="00D877F2">
              <w:rPr>
                <w:rFonts w:ascii="Calibri" w:hAnsi="Calibri" w:cs="Calibri"/>
                <w:color w:val="auto"/>
                <w:sz w:val="21"/>
                <w:szCs w:val="21"/>
                <w:lang w:val="fr-CH"/>
              </w:rPr>
              <w:t>6.</w:t>
            </w:r>
            <w:r w:rsidRPr="00D877F2">
              <w:rPr>
                <w:rFonts w:ascii="Calibri" w:hAnsi="Calibri" w:cs="Calibri"/>
                <w:color w:val="auto"/>
                <w:sz w:val="21"/>
                <w:szCs w:val="21"/>
                <w:lang w:val="fr-CH"/>
              </w:rPr>
              <w:tab/>
              <w:t>L’employeur prend toutes les mesures nécessaires pour protéger l’employée; il veille notamment à ce qu’elle soit vaccinée conformément aux recommandations actuellement en vigueur de l’Office fédéral de la santé publique et se charge de l’instruire sur les risques professionnels.</w:t>
            </w:r>
          </w:p>
          <w:p w14:paraId="3DA9B93F"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color w:val="auto"/>
                <w:sz w:val="21"/>
                <w:szCs w:val="21"/>
                <w:lang w:val="fr-CH"/>
              </w:rPr>
            </w:pPr>
          </w:p>
        </w:tc>
      </w:tr>
      <w:tr w:rsidR="00D877F2" w:rsidRPr="00E61D0F" w14:paraId="6AEE55A7" w14:textId="77777777" w:rsidTr="006204E9">
        <w:trPr>
          <w:gridBefore w:val="1"/>
          <w:wBefore w:w="8" w:type="dxa"/>
        </w:trPr>
        <w:tc>
          <w:tcPr>
            <w:tcW w:w="1512" w:type="dxa"/>
          </w:tcPr>
          <w:p w14:paraId="002EB315" w14:textId="7DC8657D" w:rsidR="00D877F2" w:rsidRPr="007E7791" w:rsidRDefault="00D877F2" w:rsidP="007C5FAB">
            <w:pPr>
              <w:rPr>
                <w:rFonts w:ascii="Calibri" w:hAnsi="Calibri" w:cs="Calibri"/>
                <w:b/>
                <w:szCs w:val="21"/>
              </w:rPr>
            </w:pPr>
            <w:r w:rsidRPr="007E7791">
              <w:rPr>
                <w:rFonts w:ascii="Calibri" w:hAnsi="Calibri" w:cs="Calibri"/>
                <w:b/>
                <w:szCs w:val="21"/>
              </w:rPr>
              <w:t xml:space="preserve">Secret </w:t>
            </w:r>
            <w:proofErr w:type="spellStart"/>
            <w:r w:rsidRPr="007E7791">
              <w:rPr>
                <w:rFonts w:ascii="Calibri" w:hAnsi="Calibri" w:cs="Calibri"/>
                <w:b/>
                <w:szCs w:val="21"/>
              </w:rPr>
              <w:t>profes</w:t>
            </w:r>
            <w:r w:rsidR="0061610A">
              <w:rPr>
                <w:rFonts w:ascii="Calibri" w:hAnsi="Calibri" w:cs="Calibri"/>
                <w:b/>
                <w:szCs w:val="21"/>
              </w:rPr>
              <w:t>-</w:t>
            </w:r>
            <w:r w:rsidRPr="007E7791">
              <w:rPr>
                <w:rFonts w:ascii="Calibri" w:hAnsi="Calibri" w:cs="Calibri"/>
                <w:b/>
                <w:szCs w:val="21"/>
              </w:rPr>
              <w:t>sionnel</w:t>
            </w:r>
            <w:proofErr w:type="spellEnd"/>
            <w:r w:rsidRPr="007E7791">
              <w:rPr>
                <w:rFonts w:ascii="Calibri" w:hAnsi="Calibri" w:cs="Calibri"/>
                <w:b/>
                <w:szCs w:val="21"/>
              </w:rPr>
              <w:t xml:space="preserve"> </w:t>
            </w:r>
          </w:p>
          <w:p w14:paraId="1A98E0EE" w14:textId="77777777" w:rsidR="00D877F2" w:rsidRPr="007E7791" w:rsidRDefault="00D877F2" w:rsidP="007C5FAB">
            <w:pPr>
              <w:rPr>
                <w:rFonts w:ascii="Calibri" w:hAnsi="Calibri" w:cs="Calibri"/>
                <w:b/>
                <w:strike/>
                <w:szCs w:val="21"/>
              </w:rPr>
            </w:pPr>
          </w:p>
        </w:tc>
        <w:tc>
          <w:tcPr>
            <w:tcW w:w="7836" w:type="dxa"/>
            <w:gridSpan w:val="2"/>
          </w:tcPr>
          <w:p w14:paraId="75F9DC0E" w14:textId="77777777" w:rsidR="00D877F2" w:rsidRPr="00D877F2" w:rsidRDefault="00D877F2" w:rsidP="00CB2FB1">
            <w:pPr>
              <w:pStyle w:val="Univers"/>
              <w:tabs>
                <w:tab w:val="clear" w:pos="5670"/>
                <w:tab w:val="left" w:pos="4422"/>
                <w:tab w:val="right" w:pos="8949"/>
              </w:tabs>
              <w:spacing w:line="240" w:lineRule="auto"/>
              <w:ind w:left="564" w:hanging="656"/>
              <w:rPr>
                <w:rFonts w:ascii="Calibri" w:hAnsi="Calibri" w:cs="Calibri"/>
                <w:color w:val="auto"/>
                <w:sz w:val="21"/>
                <w:szCs w:val="21"/>
                <w:lang w:val="fr-CH"/>
              </w:rPr>
            </w:pPr>
            <w:r w:rsidRPr="00D877F2">
              <w:rPr>
                <w:rFonts w:ascii="Calibri" w:hAnsi="Calibri" w:cs="Calibri"/>
                <w:color w:val="auto"/>
                <w:sz w:val="21"/>
                <w:szCs w:val="21"/>
                <w:lang w:val="fr-CH"/>
              </w:rPr>
              <w:t>7.</w:t>
            </w:r>
            <w:r w:rsidRPr="00D877F2">
              <w:rPr>
                <w:rFonts w:ascii="Calibri" w:hAnsi="Calibri" w:cs="Calibri"/>
                <w:color w:val="auto"/>
                <w:sz w:val="21"/>
                <w:szCs w:val="21"/>
                <w:lang w:val="fr-CH"/>
              </w:rPr>
              <w:tab/>
              <w:t>L’employée prend note de l’art. 321 chiffre 1 CP: «[...] médecins [...] ainsi que leurs auxiliaires, qui auront révélé un secret à eux confié en vertu de leur profession ou dont ils avaient eu connaissance dans l’exercice de celle-ci, seront, sur plainte, punis d’une peine privative de liberté de trois ans au plus ou d’une peine pécuniaire.  [...] La révélation demeure punissable alors même que le détenteur du secret n’exerce plus sa profession.»</w:t>
            </w:r>
          </w:p>
          <w:p w14:paraId="0D7C0C3E"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E61D0F" w14:paraId="38F08FEB" w14:textId="77777777" w:rsidTr="006204E9">
        <w:trPr>
          <w:gridBefore w:val="1"/>
          <w:wBefore w:w="8" w:type="dxa"/>
        </w:trPr>
        <w:tc>
          <w:tcPr>
            <w:tcW w:w="1512" w:type="dxa"/>
          </w:tcPr>
          <w:p w14:paraId="5458CB2C" w14:textId="0E797A1C" w:rsidR="00D877F2" w:rsidRPr="007E7791" w:rsidRDefault="00D877F2" w:rsidP="007C5FAB">
            <w:pPr>
              <w:rPr>
                <w:rFonts w:ascii="Calibri" w:hAnsi="Calibri" w:cs="Calibri"/>
                <w:b/>
                <w:szCs w:val="21"/>
              </w:rPr>
            </w:pPr>
            <w:r w:rsidRPr="007E7791">
              <w:rPr>
                <w:rFonts w:ascii="Calibri" w:hAnsi="Calibri" w:cs="Calibri"/>
                <w:b/>
                <w:szCs w:val="21"/>
              </w:rPr>
              <w:t xml:space="preserve">Formation </w:t>
            </w:r>
            <w:proofErr w:type="spellStart"/>
            <w:r w:rsidRPr="007E7791">
              <w:rPr>
                <w:rFonts w:ascii="Calibri" w:hAnsi="Calibri" w:cs="Calibri"/>
                <w:b/>
                <w:szCs w:val="21"/>
              </w:rPr>
              <w:t>continue</w:t>
            </w:r>
            <w:proofErr w:type="spellEnd"/>
            <w:r w:rsidRPr="007E7791">
              <w:rPr>
                <w:rFonts w:ascii="Calibri" w:hAnsi="Calibri" w:cs="Calibri"/>
                <w:b/>
                <w:szCs w:val="21"/>
              </w:rPr>
              <w:t xml:space="preserve"> </w:t>
            </w:r>
            <w:proofErr w:type="spellStart"/>
            <w:r w:rsidRPr="007E7791">
              <w:rPr>
                <w:rFonts w:ascii="Calibri" w:hAnsi="Calibri" w:cs="Calibri"/>
                <w:b/>
                <w:szCs w:val="21"/>
              </w:rPr>
              <w:t>profes</w:t>
            </w:r>
            <w:r w:rsidR="0061610A">
              <w:rPr>
                <w:rFonts w:ascii="Calibri" w:hAnsi="Calibri" w:cs="Calibri"/>
                <w:b/>
                <w:szCs w:val="21"/>
              </w:rPr>
              <w:t>-</w:t>
            </w:r>
            <w:r w:rsidRPr="007E7791">
              <w:rPr>
                <w:rFonts w:ascii="Calibri" w:hAnsi="Calibri" w:cs="Calibri"/>
                <w:b/>
                <w:szCs w:val="21"/>
              </w:rPr>
              <w:t>sionnelle</w:t>
            </w:r>
            <w:proofErr w:type="spellEnd"/>
          </w:p>
          <w:p w14:paraId="6D773937" w14:textId="77777777" w:rsidR="00D877F2" w:rsidRPr="007E7791" w:rsidRDefault="00D877F2" w:rsidP="007C5FAB">
            <w:pPr>
              <w:rPr>
                <w:rFonts w:ascii="Calibri" w:hAnsi="Calibri" w:cs="Calibri"/>
                <w:b/>
                <w:strike/>
                <w:szCs w:val="21"/>
              </w:rPr>
            </w:pPr>
          </w:p>
        </w:tc>
        <w:tc>
          <w:tcPr>
            <w:tcW w:w="7836" w:type="dxa"/>
            <w:gridSpan w:val="2"/>
          </w:tcPr>
          <w:p w14:paraId="11DAD1D8" w14:textId="77777777" w:rsidR="00D877F2" w:rsidRPr="00D877F2" w:rsidRDefault="00D877F2" w:rsidP="001661C8">
            <w:pPr>
              <w:pStyle w:val="Univers"/>
              <w:tabs>
                <w:tab w:val="clear" w:pos="2551"/>
                <w:tab w:val="left" w:pos="2624"/>
              </w:tabs>
              <w:spacing w:after="120" w:line="24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8.</w:t>
            </w:r>
            <w:r w:rsidRPr="00D877F2">
              <w:rPr>
                <w:rFonts w:ascii="Calibri" w:hAnsi="Calibri" w:cs="Calibri"/>
                <w:color w:val="auto"/>
                <w:sz w:val="21"/>
                <w:szCs w:val="21"/>
                <w:lang w:val="fr-CH"/>
              </w:rPr>
              <w:tab/>
              <w:t xml:space="preserve">L’employeur donne à l’employée la possibilité de suivre une formation continue, notamment en lui accordant le temps nécessaire pour suivre des cours. </w:t>
            </w:r>
            <w:r w:rsidRPr="00D877F2">
              <w:rPr>
                <w:rFonts w:ascii="Calibri" w:hAnsi="Calibri" w:cs="Calibri"/>
                <w:sz w:val="21"/>
                <w:szCs w:val="21"/>
                <w:lang w:val="fr-CH"/>
              </w:rPr>
              <w:t>L’employée a droit, selon son taux d’occupation, à des jours de congé annuels payés, non imputables sur les vacances ou les jours de repos, pour suivre des cours de formation professionnelle continue, pour autant que ceux-ci soient organisés par des associations professionnelles suisses ou régionales de médecins ou par des associations professionnelles de l’employée.</w:t>
            </w:r>
            <w:r w:rsidRPr="00D877F2">
              <w:rPr>
                <w:rFonts w:ascii="Calibri" w:hAnsi="Calibri" w:cs="Calibri"/>
                <w:color w:val="auto"/>
                <w:sz w:val="21"/>
                <w:szCs w:val="21"/>
                <w:lang w:val="fr-CH"/>
              </w:rPr>
              <w:t xml:space="preserve"> L’employée et l’employeur s’accordent sur la date et la durée du congé en tenant compte de l’activité du cabinet. Les frais de réunion et de déplacement sont pris en charge par l’employeur.</w:t>
            </w:r>
          </w:p>
          <w:p w14:paraId="12B0FD73" w14:textId="77777777" w:rsidR="00D877F2" w:rsidRPr="00D877F2" w:rsidRDefault="00D877F2" w:rsidP="00713859">
            <w:pPr>
              <w:pStyle w:val="Univers"/>
              <w:tabs>
                <w:tab w:val="clear" w:pos="2551"/>
                <w:tab w:val="left" w:pos="781"/>
                <w:tab w:val="left" w:pos="2778"/>
              </w:tabs>
              <w:spacing w:after="0" w:line="36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lastRenderedPageBreak/>
              <w:tab/>
              <w:t>Taux d’occupation</w:t>
            </w:r>
            <w:r w:rsidRPr="00D877F2">
              <w:rPr>
                <w:rFonts w:ascii="Calibri" w:hAnsi="Calibri" w:cs="Calibri"/>
                <w:color w:val="auto"/>
                <w:sz w:val="21"/>
                <w:szCs w:val="21"/>
                <w:lang w:val="fr-CH"/>
              </w:rPr>
              <w:tab/>
              <w:t>Jours de formation continue</w:t>
            </w:r>
          </w:p>
          <w:p w14:paraId="2AF7DE2D" w14:textId="77777777" w:rsidR="00D877F2" w:rsidRPr="00D877F2" w:rsidRDefault="00D877F2" w:rsidP="00713859">
            <w:pPr>
              <w:pStyle w:val="Univers"/>
              <w:tabs>
                <w:tab w:val="clear" w:pos="2551"/>
                <w:tab w:val="left" w:pos="781"/>
                <w:tab w:val="left" w:pos="2778"/>
              </w:tabs>
              <w:spacing w:after="0" w:line="36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ab/>
              <w:t>jusqu’à 40%</w:t>
            </w:r>
            <w:r w:rsidRPr="00D877F2">
              <w:rPr>
                <w:rFonts w:ascii="Calibri" w:hAnsi="Calibri" w:cs="Calibri"/>
                <w:color w:val="auto"/>
                <w:sz w:val="21"/>
                <w:szCs w:val="21"/>
                <w:lang w:val="fr-CH"/>
              </w:rPr>
              <w:tab/>
              <w:t>1</w:t>
            </w:r>
          </w:p>
          <w:p w14:paraId="02131D13" w14:textId="77777777" w:rsidR="00D877F2" w:rsidRPr="00D877F2" w:rsidRDefault="00D877F2" w:rsidP="00713859">
            <w:pPr>
              <w:pStyle w:val="Univers"/>
              <w:tabs>
                <w:tab w:val="clear" w:pos="2551"/>
                <w:tab w:val="left" w:pos="781"/>
                <w:tab w:val="left" w:pos="2778"/>
              </w:tabs>
              <w:spacing w:after="0" w:line="36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ab/>
              <w:t>de 50 à 70%</w:t>
            </w:r>
            <w:r w:rsidRPr="00D877F2">
              <w:rPr>
                <w:rFonts w:ascii="Calibri" w:hAnsi="Calibri" w:cs="Calibri"/>
                <w:color w:val="auto"/>
                <w:sz w:val="21"/>
                <w:szCs w:val="21"/>
                <w:lang w:val="fr-CH"/>
              </w:rPr>
              <w:tab/>
              <w:t>2</w:t>
            </w:r>
          </w:p>
          <w:p w14:paraId="324F0246" w14:textId="77777777" w:rsidR="00D877F2" w:rsidRPr="00D877F2" w:rsidRDefault="00D877F2" w:rsidP="00713859">
            <w:pPr>
              <w:pStyle w:val="Univers"/>
              <w:tabs>
                <w:tab w:val="clear" w:pos="2551"/>
                <w:tab w:val="left" w:pos="781"/>
                <w:tab w:val="left" w:pos="2778"/>
              </w:tabs>
              <w:spacing w:after="0" w:line="24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ab/>
              <w:t>de 80 à 100%</w:t>
            </w:r>
            <w:r w:rsidRPr="00D877F2">
              <w:rPr>
                <w:rFonts w:ascii="Calibri" w:hAnsi="Calibri" w:cs="Calibri"/>
                <w:color w:val="auto"/>
                <w:sz w:val="21"/>
                <w:szCs w:val="21"/>
                <w:lang w:val="fr-CH"/>
              </w:rPr>
              <w:tab/>
              <w:t>3</w:t>
            </w:r>
          </w:p>
          <w:p w14:paraId="1C16FCE5" w14:textId="77777777" w:rsidR="00D877F2" w:rsidRPr="00D877F2" w:rsidRDefault="00D877F2" w:rsidP="007C5FAB">
            <w:pPr>
              <w:pStyle w:val="Univers"/>
              <w:tabs>
                <w:tab w:val="clear" w:pos="2551"/>
                <w:tab w:val="left" w:pos="2624"/>
              </w:tabs>
              <w:spacing w:line="240" w:lineRule="auto"/>
              <w:ind w:left="355" w:hanging="425"/>
              <w:rPr>
                <w:rFonts w:ascii="Calibri" w:hAnsi="Calibri" w:cs="Calibri"/>
                <w:color w:val="auto"/>
                <w:sz w:val="21"/>
                <w:szCs w:val="21"/>
                <w:lang w:val="fr-CH"/>
              </w:rPr>
            </w:pPr>
            <w:r w:rsidRPr="00D877F2">
              <w:rPr>
                <w:rFonts w:ascii="Calibri" w:hAnsi="Calibri" w:cs="Calibri"/>
                <w:color w:val="auto"/>
                <w:sz w:val="21"/>
                <w:szCs w:val="21"/>
                <w:lang w:val="fr-CH"/>
              </w:rPr>
              <w:t xml:space="preserve"> </w:t>
            </w:r>
          </w:p>
        </w:tc>
      </w:tr>
      <w:tr w:rsidR="00D877F2" w:rsidRPr="00E61D0F" w14:paraId="0C9E50E6" w14:textId="77777777" w:rsidTr="006204E9">
        <w:trPr>
          <w:gridBefore w:val="1"/>
          <w:wBefore w:w="8" w:type="dxa"/>
        </w:trPr>
        <w:tc>
          <w:tcPr>
            <w:tcW w:w="1512" w:type="dxa"/>
          </w:tcPr>
          <w:p w14:paraId="7FCE0315" w14:textId="77777777" w:rsidR="00D877F2" w:rsidRPr="00D877F2" w:rsidRDefault="00D877F2" w:rsidP="007C5FAB">
            <w:pPr>
              <w:rPr>
                <w:rFonts w:ascii="Calibri" w:hAnsi="Calibri" w:cs="Calibri"/>
                <w:b/>
                <w:szCs w:val="21"/>
                <w:lang w:val="fr-CH"/>
              </w:rPr>
            </w:pPr>
            <w:r w:rsidRPr="00D877F2">
              <w:rPr>
                <w:rFonts w:ascii="Calibri" w:hAnsi="Calibri" w:cs="Calibri"/>
                <w:b/>
                <w:szCs w:val="21"/>
                <w:lang w:val="fr-CH"/>
              </w:rPr>
              <w:lastRenderedPageBreak/>
              <w:t xml:space="preserve">Congé pour </w:t>
            </w:r>
          </w:p>
          <w:p w14:paraId="1D593F3B" w14:textId="77777777" w:rsidR="00D877F2" w:rsidRPr="00D877F2" w:rsidRDefault="00D877F2" w:rsidP="007C5FAB">
            <w:pPr>
              <w:rPr>
                <w:rFonts w:ascii="Calibri" w:hAnsi="Calibri" w:cs="Calibri"/>
                <w:b/>
                <w:szCs w:val="21"/>
                <w:lang w:val="fr-CH"/>
              </w:rPr>
            </w:pPr>
            <w:r w:rsidRPr="00D877F2">
              <w:rPr>
                <w:rFonts w:ascii="Calibri" w:hAnsi="Calibri" w:cs="Calibri"/>
                <w:b/>
                <w:szCs w:val="21"/>
                <w:lang w:val="fr-CH"/>
              </w:rPr>
              <w:t xml:space="preserve">les activités de jeunesse </w:t>
            </w:r>
          </w:p>
          <w:p w14:paraId="03DB84FE" w14:textId="77777777" w:rsidR="00D877F2" w:rsidRPr="00124611" w:rsidRDefault="00D877F2" w:rsidP="007C5FAB">
            <w:pPr>
              <w:rPr>
                <w:rFonts w:ascii="Calibri" w:hAnsi="Calibri" w:cs="Calibri"/>
                <w:b/>
                <w:szCs w:val="21"/>
                <w:lang w:val="fr-CH"/>
              </w:rPr>
            </w:pPr>
            <w:r w:rsidRPr="00124611">
              <w:rPr>
                <w:rFonts w:ascii="Calibri" w:hAnsi="Calibri" w:cs="Calibri"/>
                <w:b/>
                <w:szCs w:val="21"/>
                <w:lang w:val="fr-CH"/>
              </w:rPr>
              <w:t>extra-scolaires</w:t>
            </w:r>
          </w:p>
          <w:p w14:paraId="1789AD7D" w14:textId="77777777" w:rsidR="00D877F2" w:rsidRPr="00124611" w:rsidRDefault="00D877F2" w:rsidP="007C5FAB">
            <w:pPr>
              <w:rPr>
                <w:rFonts w:ascii="Calibri" w:hAnsi="Calibri" w:cs="Calibri"/>
                <w:b/>
                <w:szCs w:val="21"/>
                <w:lang w:val="fr-CH"/>
              </w:rPr>
            </w:pPr>
          </w:p>
          <w:p w14:paraId="17D14424" w14:textId="77777777" w:rsidR="00D877F2" w:rsidRPr="00124611" w:rsidRDefault="00D877F2" w:rsidP="007C5FAB">
            <w:pPr>
              <w:rPr>
                <w:rFonts w:ascii="Calibri" w:hAnsi="Calibri" w:cs="Calibri"/>
                <w:b/>
                <w:strike/>
                <w:szCs w:val="21"/>
                <w:lang w:val="fr-CH"/>
              </w:rPr>
            </w:pPr>
          </w:p>
        </w:tc>
        <w:tc>
          <w:tcPr>
            <w:tcW w:w="7836" w:type="dxa"/>
            <w:gridSpan w:val="2"/>
          </w:tcPr>
          <w:p w14:paraId="522FE79A" w14:textId="77777777" w:rsidR="00D877F2" w:rsidRPr="00D877F2" w:rsidRDefault="00D877F2" w:rsidP="00587FEA">
            <w:pPr>
              <w:pStyle w:val="Univers"/>
              <w:tabs>
                <w:tab w:val="clear" w:pos="5670"/>
                <w:tab w:val="left" w:pos="535"/>
                <w:tab w:val="left" w:pos="4422"/>
                <w:tab w:val="right" w:pos="8949"/>
              </w:tabs>
              <w:spacing w:line="240" w:lineRule="auto"/>
              <w:ind w:left="564" w:hanging="630"/>
              <w:rPr>
                <w:rFonts w:ascii="Calibri" w:hAnsi="Calibri" w:cs="Calibri"/>
                <w:sz w:val="21"/>
                <w:szCs w:val="21"/>
                <w:lang w:val="fr-CH"/>
              </w:rPr>
            </w:pPr>
            <w:r w:rsidRPr="00D877F2">
              <w:rPr>
                <w:rFonts w:ascii="Calibri" w:hAnsi="Calibri" w:cs="Calibri"/>
                <w:color w:val="auto"/>
                <w:sz w:val="21"/>
                <w:szCs w:val="21"/>
                <w:lang w:val="fr-CH"/>
              </w:rPr>
              <w:t>9.</w:t>
            </w:r>
            <w:r w:rsidRPr="00D877F2">
              <w:rPr>
                <w:rFonts w:ascii="Calibri" w:hAnsi="Calibri" w:cs="Calibri"/>
                <w:color w:val="auto"/>
                <w:sz w:val="21"/>
                <w:szCs w:val="21"/>
                <w:lang w:val="fr-CH"/>
              </w:rPr>
              <w:tab/>
              <w:t xml:space="preserve">Chaque année de service, l’employeur doit accorder à l’employée jusqu’à l’âge de trente ans révolus un congé-jeunesse représentant au plus et en tout une semaine de travail, lorsque cette dernière se livre bénévolement à des activités de jeunesse extra-scolaires pour le compte d’une organisation du domaine culturel ou social, en y exerçant des fonctions de direction, d’encadrement ou de conseil, ou qu’elle suit la formation et les cours de perfectionnement nécessaires à l’exercice de ses activités. L’employée n’a pas droit au salaire pendant le congé-jeunesse. </w:t>
            </w:r>
          </w:p>
          <w:p w14:paraId="12D4E693"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E61D0F" w14:paraId="3E20A277" w14:textId="77777777" w:rsidTr="006204E9">
        <w:trPr>
          <w:gridBefore w:val="1"/>
          <w:wBefore w:w="8" w:type="dxa"/>
        </w:trPr>
        <w:tc>
          <w:tcPr>
            <w:tcW w:w="1512" w:type="dxa"/>
          </w:tcPr>
          <w:p w14:paraId="30924393" w14:textId="77777777" w:rsidR="00D877F2" w:rsidRPr="00D877F2" w:rsidRDefault="00D877F2" w:rsidP="007C5FAB">
            <w:pPr>
              <w:rPr>
                <w:rFonts w:ascii="Calibri" w:hAnsi="Calibri" w:cs="Calibri"/>
                <w:b/>
                <w:szCs w:val="21"/>
                <w:lang w:val="fr-CH"/>
              </w:rPr>
            </w:pPr>
            <w:bookmarkStart w:id="8" w:name="_Hlk92917031"/>
            <w:r w:rsidRPr="00D877F2">
              <w:rPr>
                <w:rFonts w:ascii="Calibri" w:hAnsi="Calibri" w:cs="Calibri"/>
                <w:b/>
                <w:szCs w:val="21"/>
                <w:lang w:val="fr-CH"/>
              </w:rPr>
              <w:t>Salaire en cas d’empêchement de travailler</w:t>
            </w:r>
          </w:p>
          <w:bookmarkEnd w:id="8"/>
          <w:p w14:paraId="763724D5" w14:textId="77777777" w:rsidR="00D877F2" w:rsidRPr="00D877F2" w:rsidRDefault="00D877F2" w:rsidP="007C5FAB">
            <w:pPr>
              <w:rPr>
                <w:rFonts w:ascii="Calibri" w:hAnsi="Calibri" w:cs="Calibri"/>
                <w:b/>
                <w:strike/>
                <w:szCs w:val="21"/>
                <w:lang w:val="fr-CH"/>
              </w:rPr>
            </w:pPr>
          </w:p>
        </w:tc>
        <w:tc>
          <w:tcPr>
            <w:tcW w:w="7836" w:type="dxa"/>
            <w:gridSpan w:val="2"/>
          </w:tcPr>
          <w:p w14:paraId="06BA59F3" w14:textId="5EB88E23" w:rsidR="00D877F2" w:rsidRPr="00D877F2" w:rsidRDefault="00D877F2" w:rsidP="00713859">
            <w:pPr>
              <w:pStyle w:val="Univers"/>
              <w:tabs>
                <w:tab w:val="left" w:pos="3899"/>
              </w:tabs>
              <w:spacing w:after="120" w:line="240" w:lineRule="auto"/>
              <w:ind w:left="539" w:right="0" w:hanging="607"/>
              <w:rPr>
                <w:rFonts w:ascii="Calibri" w:hAnsi="Calibri" w:cs="Calibri"/>
                <w:color w:val="auto"/>
                <w:sz w:val="21"/>
                <w:szCs w:val="21"/>
                <w:lang w:val="fr-CH"/>
              </w:rPr>
            </w:pPr>
            <w:r w:rsidRPr="00D877F2">
              <w:rPr>
                <w:rFonts w:ascii="Calibri" w:hAnsi="Calibri" w:cs="Calibri"/>
                <w:color w:val="auto"/>
                <w:sz w:val="21"/>
                <w:szCs w:val="21"/>
                <w:lang w:val="fr-CH"/>
              </w:rPr>
              <w:t>10.1.</w:t>
            </w:r>
            <w:r w:rsidR="00EE0882">
              <w:rPr>
                <w:rFonts w:ascii="Calibri" w:hAnsi="Calibri" w:cs="Calibri"/>
                <w:color w:val="auto"/>
                <w:sz w:val="21"/>
                <w:szCs w:val="21"/>
                <w:lang w:val="fr-CH"/>
              </w:rPr>
              <w:tab/>
            </w:r>
            <w:r w:rsidRPr="00D877F2">
              <w:rPr>
                <w:rFonts w:ascii="Calibri" w:hAnsi="Calibri" w:cs="Calibri"/>
                <w:color w:val="auto"/>
                <w:sz w:val="21"/>
                <w:szCs w:val="21"/>
                <w:lang w:val="fr-CH"/>
              </w:rPr>
              <w:t>Si l’employée est empêchée de travailler sans faute de sa part pour cause de maladie, d’accident ou d’autres raisons similaires, le paiement du salaire est réglementé comme suit:</w:t>
            </w:r>
          </w:p>
          <w:p w14:paraId="3619802B" w14:textId="77777777" w:rsidR="00D877F2" w:rsidRPr="00D877F2" w:rsidRDefault="00D877F2" w:rsidP="00713859">
            <w:pPr>
              <w:pStyle w:val="Univers"/>
              <w:numPr>
                <w:ilvl w:val="0"/>
                <w:numId w:val="44"/>
              </w:numPr>
              <w:tabs>
                <w:tab w:val="left" w:pos="3899"/>
              </w:tabs>
              <w:spacing w:after="120" w:line="240" w:lineRule="auto"/>
              <w:ind w:left="1106" w:right="0" w:hanging="607"/>
              <w:rPr>
                <w:rFonts w:ascii="Calibri" w:hAnsi="Calibri" w:cs="Calibri"/>
                <w:sz w:val="21"/>
                <w:szCs w:val="21"/>
                <w:lang w:val="fr-CH"/>
              </w:rPr>
            </w:pPr>
            <w:r w:rsidRPr="00D877F2">
              <w:rPr>
                <w:rFonts w:ascii="Calibri" w:hAnsi="Calibri" w:cs="Calibri"/>
                <w:sz w:val="21"/>
                <w:szCs w:val="21"/>
                <w:lang w:val="fr-CH"/>
              </w:rPr>
              <w:t xml:space="preserve">Si l’obligation légale et contractuelle de verser le salaire est remplacée par une assurance perte de gain équivalente (assurance d’indemnités journalières en cas de maladie), les prestations dépendent exclusivement du contrat d’assurance. </w:t>
            </w:r>
          </w:p>
          <w:p w14:paraId="0B56B0A4" w14:textId="68AD0276" w:rsidR="00D877F2" w:rsidRPr="007E7791" w:rsidRDefault="00A909CA" w:rsidP="00713859">
            <w:pPr>
              <w:pStyle w:val="Univers"/>
              <w:tabs>
                <w:tab w:val="left" w:pos="3899"/>
              </w:tabs>
              <w:spacing w:after="120" w:line="240" w:lineRule="auto"/>
              <w:ind w:left="1106" w:right="0" w:hanging="607"/>
              <w:rPr>
                <w:rFonts w:ascii="Calibri" w:hAnsi="Calibri" w:cs="Calibri"/>
                <w:sz w:val="21"/>
                <w:szCs w:val="21"/>
              </w:rPr>
            </w:pPr>
            <w:bookmarkStart w:id="9" w:name="_Hlk94780361"/>
            <w:r>
              <w:rPr>
                <w:rFonts w:ascii="Calibri" w:hAnsi="Calibri" w:cs="Calibri"/>
                <w:sz w:val="21"/>
                <w:szCs w:val="21"/>
                <w:lang w:val="fr-CH"/>
              </w:rPr>
              <w:tab/>
            </w:r>
            <w:r w:rsidR="00D877F2" w:rsidRPr="00D877F2">
              <w:rPr>
                <w:rFonts w:ascii="Calibri" w:hAnsi="Calibri" w:cs="Calibri"/>
                <w:sz w:val="21"/>
                <w:szCs w:val="21"/>
                <w:lang w:val="fr-CH"/>
              </w:rPr>
              <w:t xml:space="preserve">Le salaire est versé à 100% et l’employée a droit ensuite à une indemnité journalière. </w:t>
            </w:r>
            <w:r w:rsidR="00D877F2" w:rsidRPr="007E7791">
              <w:rPr>
                <w:rFonts w:ascii="Calibri" w:hAnsi="Calibri" w:cs="Calibri"/>
                <w:sz w:val="21"/>
                <w:szCs w:val="21"/>
              </w:rPr>
              <w:t xml:space="preserve">Ensuite, </w:t>
            </w:r>
            <w:sdt>
              <w:sdtPr>
                <w:rPr>
                  <w:rFonts w:ascii="Calibri" w:hAnsi="Calibri" w:cs="Calibri"/>
                  <w:sz w:val="21"/>
                  <w:szCs w:val="21"/>
                </w:rPr>
                <w:alias w:val="Droit aux indemnités journalières"/>
                <w:tag w:val="Taggeldanspruch"/>
                <w:id w:val="-981848497"/>
                <w:placeholder>
                  <w:docPart w:val="A53DD45A94B44989B7D363E0FCD3D541"/>
                </w:placeholder>
                <w:showingPlcHdr/>
                <w:dropDownList>
                  <w:listItem w:value="Wählen Sie ein Element aus."/>
                  <w:listItem w:displayText="les indemnités journalières sont transférées sans déduction." w:value="die Taggelder ohne Abzug weitergeleitet."/>
                  <w:listItem w:displayText="le salaire est versé à 80%." w:value="80% des Lohns bezahlt"/>
                  <w:listItem w:displayText="le salaire est versé à 90%." w:value="90% des Lohns bezahlt."/>
                  <w:listItem w:displayText="le salaire est versé à 100%." w:value="100% des Lohns bezahlt."/>
                </w:dropDownList>
              </w:sdtPr>
              <w:sdtContent>
                <w:r w:rsidR="00D877F2" w:rsidRPr="005374EF">
                  <w:rPr>
                    <w:rStyle w:val="Platzhaltertext"/>
                    <w:rFonts w:ascii="Calibri" w:hAnsi="Calibri" w:cs="Calibri"/>
                    <w:color w:val="FFFFFF" w:themeColor="background1"/>
                    <w:sz w:val="21"/>
                    <w:szCs w:val="21"/>
                    <w:shd w:val="clear" w:color="auto" w:fill="3C5587"/>
                  </w:rPr>
                  <w:t>Sélectionnez un élément.</w:t>
                </w:r>
              </w:sdtContent>
            </w:sdt>
          </w:p>
          <w:bookmarkEnd w:id="9"/>
          <w:p w14:paraId="35C255AA" w14:textId="3B1900F9" w:rsidR="00D877F2" w:rsidRPr="00713859" w:rsidRDefault="00D877F2" w:rsidP="00713859">
            <w:pPr>
              <w:pStyle w:val="Univers"/>
              <w:numPr>
                <w:ilvl w:val="0"/>
                <w:numId w:val="44"/>
              </w:numPr>
              <w:tabs>
                <w:tab w:val="left" w:pos="3899"/>
              </w:tabs>
              <w:spacing w:after="120" w:line="240" w:lineRule="auto"/>
              <w:ind w:left="1106" w:right="0" w:hanging="607"/>
              <w:rPr>
                <w:rFonts w:ascii="Calibri" w:hAnsi="Calibri" w:cs="Calibri"/>
                <w:color w:val="auto"/>
                <w:sz w:val="21"/>
                <w:szCs w:val="21"/>
                <w:lang w:val="fr-CH"/>
              </w:rPr>
            </w:pPr>
            <w:r w:rsidRPr="00D877F2">
              <w:rPr>
                <w:rFonts w:ascii="Calibri" w:hAnsi="Calibri" w:cs="Calibri"/>
                <w:color w:val="auto"/>
                <w:sz w:val="21"/>
                <w:szCs w:val="21"/>
                <w:lang w:val="fr-CH"/>
              </w:rPr>
              <w:t>Si aucune assurance perte de gain équivalente n’est conclue, l’employée a droit au paiement de son salaire à 100% pendant la durée minimale suivante:</w:t>
            </w:r>
          </w:p>
          <w:p w14:paraId="7B5D3C50" w14:textId="6E0DA082" w:rsidR="00D877F2" w:rsidRPr="00D877F2" w:rsidRDefault="00D877F2" w:rsidP="00E7166D">
            <w:pPr>
              <w:pStyle w:val="Aufzhlung1"/>
              <w:tabs>
                <w:tab w:val="left" w:pos="5557"/>
              </w:tabs>
              <w:ind w:left="1712" w:hanging="605"/>
              <w:rPr>
                <w:lang w:val="fr-CH"/>
              </w:rPr>
            </w:pPr>
            <w:r w:rsidRPr="00D877F2">
              <w:rPr>
                <w:lang w:val="fr-CH"/>
              </w:rPr>
              <w:t xml:space="preserve">au terme de la période d’essai </w:t>
            </w:r>
            <w:r w:rsidR="00103BD4">
              <w:rPr>
                <w:lang w:val="fr-CH"/>
              </w:rPr>
              <w:tab/>
            </w:r>
            <w:r w:rsidRPr="00D877F2">
              <w:rPr>
                <w:lang w:val="fr-CH"/>
              </w:rPr>
              <w:t>1</w:t>
            </w:r>
            <w:r w:rsidRPr="00D877F2">
              <w:rPr>
                <w:lang w:val="fr-CH"/>
              </w:rPr>
              <w:tab/>
            </w:r>
            <w:r w:rsidR="00E7166D">
              <w:rPr>
                <w:lang w:val="fr-CH"/>
              </w:rPr>
              <w:t xml:space="preserve"> </w:t>
            </w:r>
            <w:r w:rsidRPr="00D877F2">
              <w:rPr>
                <w:lang w:val="fr-CH"/>
              </w:rPr>
              <w:t>mois</w:t>
            </w:r>
          </w:p>
          <w:p w14:paraId="090F7550" w14:textId="1BD39AD5" w:rsidR="00DF46B4" w:rsidRDefault="00D877F2" w:rsidP="00E7166D">
            <w:pPr>
              <w:pStyle w:val="Aufzhlung1"/>
              <w:tabs>
                <w:tab w:val="left" w:pos="5557"/>
              </w:tabs>
              <w:ind w:left="1712" w:hanging="605"/>
              <w:rPr>
                <w:lang w:val="fr-CH"/>
              </w:rPr>
            </w:pPr>
            <w:r w:rsidRPr="00D877F2">
              <w:rPr>
                <w:lang w:val="fr-CH"/>
              </w:rPr>
              <w:t>à partir de la 3</w:t>
            </w:r>
            <w:r w:rsidRPr="00D877F2">
              <w:rPr>
                <w:vertAlign w:val="superscript"/>
                <w:lang w:val="fr-CH"/>
              </w:rPr>
              <w:t>e</w:t>
            </w:r>
            <w:r w:rsidRPr="00D877F2">
              <w:rPr>
                <w:lang w:val="fr-CH"/>
              </w:rPr>
              <w:t xml:space="preserve"> année de service</w:t>
            </w:r>
            <w:r w:rsidRPr="00D877F2">
              <w:rPr>
                <w:lang w:val="fr-CH"/>
              </w:rPr>
              <w:tab/>
              <w:t>3</w:t>
            </w:r>
            <w:r w:rsidRPr="00D877F2">
              <w:rPr>
                <w:lang w:val="fr-CH"/>
              </w:rPr>
              <w:tab/>
            </w:r>
            <w:r w:rsidR="00E7166D">
              <w:rPr>
                <w:lang w:val="fr-CH"/>
              </w:rPr>
              <w:t xml:space="preserve"> </w:t>
            </w:r>
            <w:r w:rsidRPr="00D877F2">
              <w:rPr>
                <w:lang w:val="fr-CH"/>
              </w:rPr>
              <w:t>mois</w:t>
            </w:r>
          </w:p>
          <w:p w14:paraId="42DFB5EF" w14:textId="1FE79DBF" w:rsidR="00D877F2" w:rsidRPr="00D877F2" w:rsidRDefault="00D877F2" w:rsidP="00E7166D">
            <w:pPr>
              <w:pStyle w:val="Aufzhlung1"/>
              <w:tabs>
                <w:tab w:val="left" w:pos="5557"/>
              </w:tabs>
              <w:ind w:left="1712" w:hanging="605"/>
              <w:rPr>
                <w:lang w:val="fr-CH"/>
              </w:rPr>
            </w:pPr>
            <w:r w:rsidRPr="00D877F2">
              <w:rPr>
                <w:lang w:val="fr-CH"/>
              </w:rPr>
              <w:t>à partir de la 4</w:t>
            </w:r>
            <w:r w:rsidRPr="00D877F2">
              <w:rPr>
                <w:vertAlign w:val="superscript"/>
                <w:lang w:val="fr-CH"/>
              </w:rPr>
              <w:t>e</w:t>
            </w:r>
            <w:r w:rsidRPr="00D877F2">
              <w:rPr>
                <w:lang w:val="fr-CH"/>
              </w:rPr>
              <w:t xml:space="preserve"> année de service</w:t>
            </w:r>
            <w:r w:rsidRPr="00D877F2">
              <w:rPr>
                <w:lang w:val="fr-CH"/>
              </w:rPr>
              <w:tab/>
              <w:t>4</w:t>
            </w:r>
            <w:r w:rsidRPr="00D877F2">
              <w:rPr>
                <w:lang w:val="fr-CH"/>
              </w:rPr>
              <w:tab/>
            </w:r>
            <w:r w:rsidR="00E7166D">
              <w:rPr>
                <w:lang w:val="fr-CH"/>
              </w:rPr>
              <w:t xml:space="preserve"> </w:t>
            </w:r>
            <w:r w:rsidRPr="00D877F2">
              <w:rPr>
                <w:lang w:val="fr-CH"/>
              </w:rPr>
              <w:t>mois</w:t>
            </w:r>
          </w:p>
          <w:p w14:paraId="188153B4" w14:textId="139B5CFD" w:rsidR="00DF46B4" w:rsidRDefault="00D877F2" w:rsidP="00E7166D">
            <w:pPr>
              <w:pStyle w:val="Aufzhlung1"/>
              <w:tabs>
                <w:tab w:val="left" w:pos="5557"/>
              </w:tabs>
              <w:ind w:left="1712" w:hanging="605"/>
              <w:rPr>
                <w:lang w:val="fr-CH"/>
              </w:rPr>
            </w:pPr>
            <w:r w:rsidRPr="00D877F2">
              <w:rPr>
                <w:lang w:val="fr-CH"/>
              </w:rPr>
              <w:t>à partir de la 5</w:t>
            </w:r>
            <w:r w:rsidRPr="00D877F2">
              <w:rPr>
                <w:vertAlign w:val="superscript"/>
                <w:lang w:val="fr-CH"/>
              </w:rPr>
              <w:t>e</w:t>
            </w:r>
            <w:r w:rsidRPr="00D877F2">
              <w:rPr>
                <w:lang w:val="fr-CH"/>
              </w:rPr>
              <w:t xml:space="preserve"> année de service</w:t>
            </w:r>
            <w:r w:rsidRPr="00D877F2">
              <w:rPr>
                <w:lang w:val="fr-CH"/>
              </w:rPr>
              <w:tab/>
              <w:t>5</w:t>
            </w:r>
            <w:r w:rsidRPr="00D877F2">
              <w:rPr>
                <w:lang w:val="fr-CH"/>
              </w:rPr>
              <w:tab/>
            </w:r>
            <w:r w:rsidR="00E7166D">
              <w:rPr>
                <w:lang w:val="fr-CH"/>
              </w:rPr>
              <w:t xml:space="preserve"> </w:t>
            </w:r>
            <w:r w:rsidRPr="00D877F2">
              <w:rPr>
                <w:lang w:val="fr-CH"/>
              </w:rPr>
              <w:t>mois</w:t>
            </w:r>
          </w:p>
          <w:p w14:paraId="69E8EF58" w14:textId="4A4B1D04" w:rsidR="00D877F2" w:rsidRPr="00A909CA" w:rsidRDefault="00D877F2" w:rsidP="00713859">
            <w:pPr>
              <w:pStyle w:val="Aufzhlung1"/>
              <w:tabs>
                <w:tab w:val="left" w:pos="5557"/>
              </w:tabs>
              <w:spacing w:after="120"/>
              <w:ind w:left="1713" w:hanging="607"/>
              <w:rPr>
                <w:lang w:val="fr-CH"/>
              </w:rPr>
            </w:pPr>
            <w:r w:rsidRPr="00D877F2">
              <w:rPr>
                <w:lang w:val="fr-CH"/>
              </w:rPr>
              <w:t>à partir de la 6</w:t>
            </w:r>
            <w:r w:rsidRPr="00D877F2">
              <w:rPr>
                <w:vertAlign w:val="superscript"/>
                <w:lang w:val="fr-CH"/>
              </w:rPr>
              <w:t>e</w:t>
            </w:r>
            <w:r w:rsidRPr="00D877F2">
              <w:rPr>
                <w:lang w:val="fr-CH"/>
              </w:rPr>
              <w:t xml:space="preserve"> année de service</w:t>
            </w:r>
            <w:r w:rsidRPr="00D877F2">
              <w:rPr>
                <w:lang w:val="fr-CH"/>
              </w:rPr>
              <w:tab/>
              <w:t>6</w:t>
            </w:r>
            <w:r w:rsidRPr="00D877F2">
              <w:rPr>
                <w:lang w:val="fr-CH"/>
              </w:rPr>
              <w:tab/>
            </w:r>
            <w:r w:rsidR="00E7166D">
              <w:rPr>
                <w:lang w:val="fr-CH"/>
              </w:rPr>
              <w:t xml:space="preserve"> </w:t>
            </w:r>
            <w:r w:rsidRPr="00D877F2">
              <w:rPr>
                <w:lang w:val="fr-CH"/>
              </w:rPr>
              <w:t>mois</w:t>
            </w:r>
          </w:p>
          <w:p w14:paraId="2832DF82" w14:textId="17A33F79" w:rsidR="00D877F2" w:rsidRPr="00D877F2" w:rsidRDefault="009B307B" w:rsidP="00EE0882">
            <w:pPr>
              <w:pStyle w:val="Univers"/>
              <w:tabs>
                <w:tab w:val="left" w:pos="3899"/>
                <w:tab w:val="left" w:pos="4466"/>
              </w:tabs>
              <w:spacing w:line="240" w:lineRule="auto"/>
              <w:ind w:left="535" w:hanging="605"/>
              <w:rPr>
                <w:rFonts w:ascii="Calibri" w:hAnsi="Calibri" w:cs="Calibri"/>
                <w:color w:val="auto"/>
                <w:sz w:val="21"/>
                <w:szCs w:val="21"/>
                <w:lang w:val="fr-CH"/>
              </w:rPr>
            </w:pPr>
            <w:r>
              <w:rPr>
                <w:rFonts w:ascii="Calibri" w:hAnsi="Calibri" w:cs="Calibri"/>
                <w:color w:val="auto"/>
                <w:sz w:val="21"/>
                <w:szCs w:val="21"/>
                <w:lang w:val="fr-CH"/>
              </w:rPr>
              <w:tab/>
            </w:r>
            <w:r w:rsidR="00D877F2" w:rsidRPr="00D877F2">
              <w:rPr>
                <w:rFonts w:ascii="Calibri" w:hAnsi="Calibri" w:cs="Calibri"/>
                <w:color w:val="auto"/>
                <w:sz w:val="21"/>
                <w:szCs w:val="21"/>
                <w:lang w:val="fr-CH"/>
              </w:rPr>
              <w:t xml:space="preserve">Plusieurs absences la même année sont additionnées. </w:t>
            </w:r>
          </w:p>
          <w:p w14:paraId="42B53E37" w14:textId="77777777" w:rsidR="00D877F2" w:rsidRPr="00D877F2" w:rsidRDefault="00D877F2" w:rsidP="007C5FAB">
            <w:pPr>
              <w:rPr>
                <w:rFonts w:ascii="Calibri" w:hAnsi="Calibri" w:cs="Calibri"/>
                <w:szCs w:val="21"/>
                <w:lang w:val="fr-CH"/>
              </w:rPr>
            </w:pPr>
          </w:p>
        </w:tc>
      </w:tr>
      <w:tr w:rsidR="00D877F2" w:rsidRPr="003F23B1" w14:paraId="66A8CE05" w14:textId="77777777" w:rsidTr="006204E9">
        <w:trPr>
          <w:gridBefore w:val="1"/>
          <w:wBefore w:w="8" w:type="dxa"/>
        </w:trPr>
        <w:tc>
          <w:tcPr>
            <w:tcW w:w="1512" w:type="dxa"/>
          </w:tcPr>
          <w:p w14:paraId="05058AF2" w14:textId="77777777" w:rsidR="00D877F2" w:rsidRPr="00D877F2" w:rsidRDefault="00D877F2" w:rsidP="007C5FAB">
            <w:pPr>
              <w:rPr>
                <w:rFonts w:ascii="Calibri" w:hAnsi="Calibri" w:cs="Calibri"/>
                <w:b/>
                <w:strike/>
                <w:szCs w:val="21"/>
                <w:lang w:val="fr-CH"/>
              </w:rPr>
            </w:pPr>
          </w:p>
        </w:tc>
        <w:tc>
          <w:tcPr>
            <w:tcW w:w="7836" w:type="dxa"/>
            <w:gridSpan w:val="2"/>
          </w:tcPr>
          <w:p w14:paraId="40B025FA" w14:textId="1338D287" w:rsidR="00D877F2" w:rsidRPr="003F23B1" w:rsidRDefault="00D877F2" w:rsidP="009B307B">
            <w:pPr>
              <w:pStyle w:val="Univers"/>
              <w:tabs>
                <w:tab w:val="left" w:pos="3899"/>
                <w:tab w:val="left" w:pos="4466"/>
              </w:tabs>
              <w:spacing w:line="240" w:lineRule="auto"/>
              <w:ind w:left="550" w:hanging="620"/>
              <w:rPr>
                <w:rFonts w:ascii="Calibri" w:hAnsi="Calibri" w:cs="Calibri"/>
                <w:color w:val="auto"/>
                <w:sz w:val="21"/>
                <w:szCs w:val="21"/>
                <w:lang w:val="fr-CH"/>
              </w:rPr>
            </w:pPr>
            <w:r w:rsidRPr="00D877F2">
              <w:rPr>
                <w:rFonts w:ascii="Calibri" w:hAnsi="Calibri" w:cs="Calibri"/>
                <w:color w:val="auto"/>
                <w:sz w:val="21"/>
                <w:szCs w:val="21"/>
                <w:lang w:val="fr-CH"/>
              </w:rPr>
              <w:t>10.2.</w:t>
            </w:r>
            <w:r w:rsidR="009B307B">
              <w:rPr>
                <w:rFonts w:ascii="Calibri" w:hAnsi="Calibri" w:cs="Calibri"/>
                <w:color w:val="auto"/>
                <w:sz w:val="21"/>
                <w:szCs w:val="21"/>
                <w:lang w:val="fr-CH"/>
              </w:rPr>
              <w:tab/>
            </w:r>
            <w:r w:rsidRPr="00D877F2">
              <w:rPr>
                <w:rFonts w:ascii="Calibri" w:hAnsi="Calibri" w:cs="Calibri"/>
                <w:color w:val="auto"/>
                <w:sz w:val="21"/>
                <w:szCs w:val="21"/>
                <w:lang w:val="fr-CH"/>
              </w:rPr>
              <w:t xml:space="preserve">En cas d’accident, l’indemnité journalière de l’assurance-accidents obligatoire remplace l’obligation de verser le salaire. </w:t>
            </w:r>
            <w:r w:rsidRPr="003F23B1">
              <w:rPr>
                <w:rFonts w:ascii="Calibri" w:hAnsi="Calibri" w:cs="Calibri"/>
                <w:color w:val="auto"/>
                <w:sz w:val="21"/>
                <w:szCs w:val="21"/>
                <w:lang w:val="fr-CH"/>
              </w:rPr>
              <w:t>L’employeur indemnise les 3 premiers jours d’accident à 100% du salaire.</w:t>
            </w:r>
          </w:p>
          <w:p w14:paraId="40ADCD46" w14:textId="77777777" w:rsidR="00D877F2" w:rsidRPr="003F23B1"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E61D0F" w14:paraId="223E3A8E" w14:textId="77777777" w:rsidTr="006204E9">
        <w:trPr>
          <w:gridBefore w:val="1"/>
          <w:wBefore w:w="8" w:type="dxa"/>
        </w:trPr>
        <w:tc>
          <w:tcPr>
            <w:tcW w:w="1512" w:type="dxa"/>
          </w:tcPr>
          <w:p w14:paraId="74F47C9D" w14:textId="77777777" w:rsidR="00D877F2" w:rsidRPr="003F23B1" w:rsidRDefault="00D877F2" w:rsidP="007C5FAB">
            <w:pPr>
              <w:rPr>
                <w:rFonts w:ascii="Calibri" w:hAnsi="Calibri" w:cs="Calibri"/>
                <w:b/>
                <w:szCs w:val="21"/>
                <w:lang w:val="fr-CH"/>
              </w:rPr>
            </w:pPr>
          </w:p>
        </w:tc>
        <w:tc>
          <w:tcPr>
            <w:tcW w:w="7836" w:type="dxa"/>
            <w:gridSpan w:val="2"/>
          </w:tcPr>
          <w:p w14:paraId="6D15BC76" w14:textId="77777777" w:rsidR="007B4186" w:rsidRDefault="00D877F2" w:rsidP="007B4186">
            <w:pPr>
              <w:pStyle w:val="Univers"/>
              <w:tabs>
                <w:tab w:val="left" w:pos="3899"/>
                <w:tab w:val="left" w:pos="4466"/>
              </w:tabs>
              <w:spacing w:after="12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10.3.</w:t>
            </w:r>
            <w:r w:rsidR="009B307B">
              <w:rPr>
                <w:rFonts w:ascii="Calibri" w:hAnsi="Calibri" w:cs="Calibri"/>
                <w:color w:val="auto"/>
                <w:sz w:val="21"/>
                <w:szCs w:val="21"/>
                <w:lang w:val="fr-CH"/>
              </w:rPr>
              <w:tab/>
            </w:r>
            <w:r w:rsidRPr="00D877F2">
              <w:rPr>
                <w:rFonts w:ascii="Calibri" w:hAnsi="Calibri" w:cs="Calibri"/>
                <w:color w:val="auto"/>
                <w:sz w:val="21"/>
                <w:szCs w:val="21"/>
                <w:lang w:val="fr-CH"/>
              </w:rPr>
              <w:t xml:space="preserve">En cas d’accouchement et de post-partum, l’employée a droit aux prestations selon la loi sur les allocations pour perte de gain (APG) pendant 14 semaines. </w:t>
            </w:r>
            <w:bookmarkStart w:id="10" w:name="_Hlk92913462"/>
            <w:r w:rsidRPr="00D877F2">
              <w:rPr>
                <w:rFonts w:ascii="Calibri" w:hAnsi="Calibri" w:cs="Calibri"/>
                <w:color w:val="auto"/>
                <w:sz w:val="21"/>
                <w:szCs w:val="21"/>
                <w:lang w:val="fr-CH"/>
              </w:rPr>
              <w:t>Le droit aux prestations selon la LAPG prend fin avec toute reprise de l’activité lucrative.</w:t>
            </w:r>
            <w:bookmarkEnd w:id="10"/>
            <w:r w:rsidRPr="00D877F2">
              <w:rPr>
                <w:rFonts w:ascii="Calibri" w:hAnsi="Calibri" w:cs="Calibri"/>
                <w:color w:val="auto"/>
                <w:sz w:val="21"/>
                <w:szCs w:val="21"/>
                <w:lang w:val="fr-CH"/>
              </w:rPr>
              <w:tab/>
              <w:t xml:space="preserve"> </w:t>
            </w:r>
          </w:p>
          <w:p w14:paraId="3C1CCEF1" w14:textId="52323E57" w:rsidR="00D877F2" w:rsidRPr="00D877F2" w:rsidRDefault="007B4186" w:rsidP="007B4186">
            <w:pPr>
              <w:pStyle w:val="Univers"/>
              <w:tabs>
                <w:tab w:val="left" w:pos="3899"/>
                <w:tab w:val="left" w:pos="4466"/>
              </w:tabs>
              <w:spacing w:after="120" w:line="240" w:lineRule="auto"/>
              <w:ind w:left="578" w:right="0" w:hanging="646"/>
              <w:rPr>
                <w:rFonts w:ascii="Calibri" w:hAnsi="Calibri" w:cs="Calibri"/>
                <w:color w:val="auto"/>
                <w:sz w:val="21"/>
                <w:szCs w:val="21"/>
                <w:lang w:val="fr-CH"/>
              </w:rPr>
            </w:pPr>
            <w:r>
              <w:rPr>
                <w:rFonts w:ascii="Calibri" w:hAnsi="Calibri" w:cs="Calibri"/>
                <w:color w:val="auto"/>
                <w:sz w:val="21"/>
                <w:szCs w:val="21"/>
                <w:lang w:val="fr-CH"/>
              </w:rPr>
              <w:tab/>
            </w:r>
            <w:r w:rsidR="00D877F2" w:rsidRPr="00D877F2">
              <w:rPr>
                <w:rFonts w:ascii="Calibri" w:hAnsi="Calibri" w:cs="Calibri"/>
                <w:color w:val="auto"/>
                <w:sz w:val="21"/>
                <w:szCs w:val="21"/>
                <w:lang w:val="fr-CH"/>
              </w:rPr>
              <w:t>L’employeur complète les prestations selon la LAPG à 100% du salaire versé avant l’accouchement, indépendamment du fait que l’employée résilie son contrat de travail ou le poursuive après l’accouchement, et indépendamment du taux d’occupation,</w:t>
            </w:r>
          </w:p>
          <w:p w14:paraId="1F4EE7C9" w14:textId="77777777" w:rsidR="007B4186" w:rsidRDefault="00D877F2" w:rsidP="007B4186">
            <w:pPr>
              <w:pStyle w:val="Aufzhlung1"/>
              <w:spacing w:after="0" w:line="240" w:lineRule="auto"/>
              <w:ind w:left="959"/>
              <w:rPr>
                <w:lang w:val="fr-CH"/>
              </w:rPr>
            </w:pPr>
            <w:r w:rsidRPr="00D877F2">
              <w:rPr>
                <w:lang w:val="fr-CH"/>
              </w:rPr>
              <w:t>en cas d’accouchement entre la 2</w:t>
            </w:r>
            <w:r w:rsidRPr="00D877F2">
              <w:rPr>
                <w:vertAlign w:val="superscript"/>
                <w:lang w:val="fr-CH"/>
              </w:rPr>
              <w:t>e</w:t>
            </w:r>
            <w:r w:rsidRPr="00D877F2">
              <w:rPr>
                <w:lang w:val="fr-CH"/>
              </w:rPr>
              <w:t xml:space="preserve"> et la 4</w:t>
            </w:r>
            <w:r w:rsidRPr="00D877F2">
              <w:rPr>
                <w:vertAlign w:val="superscript"/>
                <w:lang w:val="fr-CH"/>
              </w:rPr>
              <w:t>e</w:t>
            </w:r>
            <w:r w:rsidRPr="00D877F2">
              <w:rPr>
                <w:lang w:val="fr-CH"/>
              </w:rPr>
              <w:t xml:space="preserve"> année de service</w:t>
            </w:r>
            <w:r w:rsidR="004A17FD">
              <w:rPr>
                <w:lang w:val="fr-CH"/>
              </w:rPr>
              <w:br/>
            </w:r>
            <w:r w:rsidRPr="00D877F2">
              <w:rPr>
                <w:lang w:val="fr-CH"/>
              </w:rPr>
              <w:t>pendant 4 semaines</w:t>
            </w:r>
          </w:p>
          <w:p w14:paraId="66C80394" w14:textId="431F355C" w:rsidR="007B4186" w:rsidRPr="007B4186" w:rsidRDefault="00D877F2" w:rsidP="007B4186">
            <w:pPr>
              <w:pStyle w:val="Aufzhlung1"/>
              <w:spacing w:after="120" w:line="240" w:lineRule="auto"/>
              <w:ind w:left="959"/>
              <w:rPr>
                <w:lang w:val="fr-CH"/>
              </w:rPr>
            </w:pPr>
            <w:r w:rsidRPr="00D877F2">
              <w:rPr>
                <w:lang w:val="fr-CH"/>
              </w:rPr>
              <w:t>en cas d’accouchement à partir de la 5</w:t>
            </w:r>
            <w:r w:rsidRPr="00D877F2">
              <w:rPr>
                <w:vertAlign w:val="superscript"/>
                <w:lang w:val="fr-CH"/>
              </w:rPr>
              <w:t>e</w:t>
            </w:r>
            <w:r w:rsidRPr="00D877F2">
              <w:rPr>
                <w:lang w:val="fr-CH"/>
              </w:rPr>
              <w:t xml:space="preserve"> année de service</w:t>
            </w:r>
            <w:r w:rsidR="004A17FD">
              <w:rPr>
                <w:lang w:val="fr-CH"/>
              </w:rPr>
              <w:br/>
            </w:r>
            <w:r w:rsidRPr="00D877F2">
              <w:rPr>
                <w:lang w:val="fr-CH"/>
              </w:rPr>
              <w:t xml:space="preserve">pendant 8 semaines </w:t>
            </w:r>
          </w:p>
        </w:tc>
      </w:tr>
      <w:tr w:rsidR="00D877F2" w:rsidRPr="00E61D0F" w14:paraId="52D17970" w14:textId="77777777" w:rsidTr="006204E9">
        <w:trPr>
          <w:gridBefore w:val="1"/>
          <w:wBefore w:w="8" w:type="dxa"/>
        </w:trPr>
        <w:tc>
          <w:tcPr>
            <w:tcW w:w="1512" w:type="dxa"/>
          </w:tcPr>
          <w:p w14:paraId="649574E0" w14:textId="77777777" w:rsidR="00D877F2" w:rsidRPr="00D877F2" w:rsidRDefault="00D877F2" w:rsidP="007C5FAB">
            <w:pPr>
              <w:rPr>
                <w:rFonts w:ascii="Calibri" w:hAnsi="Calibri" w:cs="Calibri"/>
                <w:b/>
                <w:szCs w:val="21"/>
                <w:lang w:val="fr-CH"/>
              </w:rPr>
            </w:pPr>
          </w:p>
        </w:tc>
        <w:tc>
          <w:tcPr>
            <w:tcW w:w="7836" w:type="dxa"/>
            <w:gridSpan w:val="2"/>
          </w:tcPr>
          <w:p w14:paraId="3C84EEFF" w14:textId="1967D656" w:rsidR="00D877F2" w:rsidRPr="00D877F2" w:rsidRDefault="00D877F2" w:rsidP="007B4186">
            <w:pPr>
              <w:pStyle w:val="Univers"/>
              <w:tabs>
                <w:tab w:val="left" w:pos="4466"/>
              </w:tabs>
              <w:spacing w:after="120" w:line="240" w:lineRule="auto"/>
              <w:ind w:left="590" w:right="0" w:hanging="624"/>
              <w:rPr>
                <w:rFonts w:ascii="Calibri" w:hAnsi="Calibri" w:cs="Calibri"/>
                <w:color w:val="auto"/>
                <w:sz w:val="21"/>
                <w:szCs w:val="21"/>
                <w:lang w:val="fr-CH"/>
              </w:rPr>
            </w:pPr>
            <w:r w:rsidRPr="00D877F2">
              <w:rPr>
                <w:rFonts w:ascii="Calibri" w:hAnsi="Calibri" w:cs="Calibri"/>
                <w:color w:val="auto"/>
                <w:sz w:val="21"/>
                <w:szCs w:val="21"/>
                <w:lang w:val="fr-CH"/>
              </w:rPr>
              <w:t>10.4.</w:t>
            </w:r>
            <w:r w:rsidR="009B307B">
              <w:rPr>
                <w:rFonts w:ascii="Calibri" w:hAnsi="Calibri" w:cs="Calibri"/>
                <w:color w:val="auto"/>
                <w:sz w:val="21"/>
                <w:szCs w:val="21"/>
                <w:lang w:val="fr-CH"/>
              </w:rPr>
              <w:tab/>
            </w:r>
            <w:r w:rsidRPr="00D877F2">
              <w:rPr>
                <w:rFonts w:ascii="Calibri" w:hAnsi="Calibri" w:cs="Calibri"/>
                <w:color w:val="auto"/>
                <w:sz w:val="21"/>
                <w:szCs w:val="21"/>
                <w:lang w:val="fr-CH"/>
              </w:rPr>
              <w:t xml:space="preserve">Si l’employée est empêchée de travailler en cas de service suisse de protection civile, service militaire féminin ou service de la Croix-Rouge, l’obligation de verser le salaire selon le chiffre 10.1 s’applique. Les prestations de l’APG sont versées à l’employeur. </w:t>
            </w:r>
            <w:r w:rsidRPr="00D877F2">
              <w:rPr>
                <w:rFonts w:ascii="Calibri" w:hAnsi="Calibri" w:cs="Calibri"/>
                <w:color w:val="auto"/>
                <w:sz w:val="21"/>
                <w:szCs w:val="21"/>
                <w:lang w:val="fr-CH"/>
              </w:rPr>
              <w:lastRenderedPageBreak/>
              <w:t>Au terme de l’obligation de verser le salaire, l’employée reçoit uniquement les prestations de l’APG.</w:t>
            </w:r>
          </w:p>
        </w:tc>
      </w:tr>
      <w:tr w:rsidR="00D877F2" w:rsidRPr="00E61D0F" w14:paraId="056BCC19" w14:textId="77777777" w:rsidTr="006204E9">
        <w:trPr>
          <w:gridBefore w:val="1"/>
          <w:wBefore w:w="8" w:type="dxa"/>
        </w:trPr>
        <w:tc>
          <w:tcPr>
            <w:tcW w:w="1512" w:type="dxa"/>
          </w:tcPr>
          <w:p w14:paraId="492C9E7F" w14:textId="77777777" w:rsidR="00D877F2" w:rsidRPr="00593692" w:rsidRDefault="00D877F2" w:rsidP="007C5FAB">
            <w:pPr>
              <w:rPr>
                <w:rFonts w:ascii="Calibri" w:hAnsi="Calibri" w:cs="Calibri"/>
                <w:b/>
                <w:szCs w:val="21"/>
                <w:lang w:val="fr-CH"/>
              </w:rPr>
            </w:pPr>
          </w:p>
        </w:tc>
        <w:tc>
          <w:tcPr>
            <w:tcW w:w="7836" w:type="dxa"/>
            <w:gridSpan w:val="2"/>
          </w:tcPr>
          <w:p w14:paraId="7603A8B3" w14:textId="40BAA823" w:rsidR="00D877F2" w:rsidRPr="00D877F2" w:rsidRDefault="00D877F2" w:rsidP="007B4186">
            <w:pPr>
              <w:pStyle w:val="Univers"/>
              <w:tabs>
                <w:tab w:val="clear" w:pos="2551"/>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t>10.5.</w:t>
            </w:r>
            <w:r w:rsidR="009B307B">
              <w:rPr>
                <w:rFonts w:ascii="Calibri" w:hAnsi="Calibri" w:cs="Calibri"/>
                <w:color w:val="auto"/>
                <w:sz w:val="21"/>
                <w:szCs w:val="21"/>
                <w:lang w:val="fr-CH"/>
              </w:rPr>
              <w:tab/>
            </w:r>
            <w:r w:rsidRPr="00D877F2">
              <w:rPr>
                <w:rFonts w:ascii="Calibri" w:hAnsi="Calibri" w:cs="Calibri"/>
                <w:color w:val="auto"/>
                <w:sz w:val="21"/>
                <w:szCs w:val="21"/>
                <w:lang w:val="fr-CH"/>
              </w:rPr>
              <w:t>Les allocations pour enfants sont versées conformément aux dispositions cantonales en vigueur.</w:t>
            </w:r>
          </w:p>
        </w:tc>
      </w:tr>
      <w:tr w:rsidR="00D877F2" w:rsidRPr="00E61D0F" w14:paraId="5011AD9B" w14:textId="77777777" w:rsidTr="006204E9">
        <w:trPr>
          <w:gridBefore w:val="1"/>
          <w:wBefore w:w="8" w:type="dxa"/>
        </w:trPr>
        <w:tc>
          <w:tcPr>
            <w:tcW w:w="1512" w:type="dxa"/>
          </w:tcPr>
          <w:p w14:paraId="1381924F" w14:textId="77777777" w:rsidR="00D877F2" w:rsidRPr="007E7791" w:rsidRDefault="00D877F2" w:rsidP="007C5FAB">
            <w:pPr>
              <w:rPr>
                <w:rFonts w:ascii="Calibri" w:hAnsi="Calibri" w:cs="Calibri"/>
                <w:b/>
                <w:strike/>
                <w:szCs w:val="21"/>
              </w:rPr>
            </w:pPr>
            <w:proofErr w:type="spellStart"/>
            <w:r w:rsidRPr="007E7791">
              <w:rPr>
                <w:rFonts w:ascii="Calibri" w:hAnsi="Calibri" w:cs="Calibri"/>
                <w:b/>
                <w:szCs w:val="21"/>
              </w:rPr>
              <w:t>Résiliation</w:t>
            </w:r>
            <w:proofErr w:type="spellEnd"/>
            <w:r w:rsidRPr="007E7791">
              <w:rPr>
                <w:rFonts w:ascii="Calibri" w:hAnsi="Calibri" w:cs="Calibri"/>
                <w:b/>
                <w:szCs w:val="21"/>
              </w:rPr>
              <w:t xml:space="preserve"> du </w:t>
            </w:r>
            <w:proofErr w:type="spellStart"/>
            <w:r w:rsidRPr="007E7791">
              <w:rPr>
                <w:rFonts w:ascii="Calibri" w:hAnsi="Calibri" w:cs="Calibri"/>
                <w:b/>
                <w:szCs w:val="21"/>
              </w:rPr>
              <w:t>contrat</w:t>
            </w:r>
            <w:proofErr w:type="spellEnd"/>
          </w:p>
        </w:tc>
        <w:tc>
          <w:tcPr>
            <w:tcW w:w="7836" w:type="dxa"/>
            <w:gridSpan w:val="2"/>
          </w:tcPr>
          <w:p w14:paraId="7E3EBCAE" w14:textId="5687D7B7" w:rsidR="00D877F2" w:rsidRPr="007B4186" w:rsidRDefault="00D877F2" w:rsidP="007B4186">
            <w:pPr>
              <w:pStyle w:val="Univers"/>
              <w:spacing w:after="120" w:line="240" w:lineRule="auto"/>
              <w:ind w:left="595" w:right="0" w:hanging="663"/>
              <w:rPr>
                <w:rFonts w:ascii="Calibri" w:hAnsi="Calibri" w:cs="Calibri"/>
                <w:color w:val="auto"/>
                <w:sz w:val="21"/>
                <w:szCs w:val="21"/>
                <w:lang w:val="fr-CH"/>
              </w:rPr>
            </w:pPr>
            <w:r w:rsidRPr="00D877F2">
              <w:rPr>
                <w:rFonts w:ascii="Calibri" w:hAnsi="Calibri" w:cs="Calibri"/>
                <w:color w:val="auto"/>
                <w:sz w:val="21"/>
                <w:szCs w:val="21"/>
                <w:lang w:val="fr-CH"/>
              </w:rPr>
              <w:t>11.</w:t>
            </w:r>
            <w:r w:rsidRPr="00D877F2">
              <w:rPr>
                <w:rFonts w:ascii="Calibri" w:hAnsi="Calibri" w:cs="Calibri"/>
                <w:color w:val="auto"/>
                <w:sz w:val="21"/>
                <w:szCs w:val="21"/>
                <w:lang w:val="fr-CH"/>
              </w:rPr>
              <w:tab/>
              <w:t>Les rapports de travail peuvent être résiliés à tout moment pendant la période d’essai avec un délai de préavis de sept jours.</w:t>
            </w:r>
          </w:p>
          <w:p w14:paraId="7A422AD6" w14:textId="43D99FA7" w:rsidR="00D877F2" w:rsidRPr="00D877F2" w:rsidRDefault="00D877F2" w:rsidP="007B4186">
            <w:pPr>
              <w:pStyle w:val="Univers"/>
              <w:spacing w:after="120" w:line="240" w:lineRule="auto"/>
              <w:ind w:left="595" w:right="0" w:hanging="663"/>
              <w:rPr>
                <w:rFonts w:ascii="Calibri" w:hAnsi="Calibri" w:cs="Calibri"/>
                <w:color w:val="auto"/>
                <w:sz w:val="21"/>
                <w:szCs w:val="21"/>
                <w:lang w:val="fr-CH"/>
              </w:rPr>
            </w:pPr>
            <w:r w:rsidRPr="00D877F2">
              <w:rPr>
                <w:rFonts w:ascii="Calibri" w:hAnsi="Calibri" w:cs="Calibri"/>
                <w:b/>
                <w:color w:val="auto"/>
                <w:sz w:val="21"/>
                <w:szCs w:val="21"/>
                <w:lang w:val="fr-CH"/>
              </w:rPr>
              <w:tab/>
            </w:r>
            <w:r w:rsidRPr="00D877F2">
              <w:rPr>
                <w:rFonts w:ascii="Calibri" w:hAnsi="Calibri" w:cs="Calibri"/>
                <w:sz w:val="21"/>
                <w:szCs w:val="21"/>
                <w:lang w:val="fr-CH"/>
              </w:rPr>
              <w:t>Après la fin de la période d’essai, les rapports de travail peuvent être résiliés la première année avec un préavis de</w:t>
            </w:r>
            <w:r w:rsidRPr="00D877F2">
              <w:rPr>
                <w:rFonts w:ascii="Calibri" w:hAnsi="Calibri" w:cs="Calibri"/>
                <w:color w:val="auto"/>
                <w:sz w:val="21"/>
                <w:szCs w:val="21"/>
                <w:lang w:val="fr-CH"/>
              </w:rPr>
              <w:t xml:space="preserve"> </w:t>
            </w:r>
            <w:sdt>
              <w:sdtPr>
                <w:rPr>
                  <w:rFonts w:ascii="Calibri" w:hAnsi="Calibri" w:cs="Calibri"/>
                  <w:color w:val="auto"/>
                  <w:sz w:val="21"/>
                  <w:szCs w:val="21"/>
                </w:rPr>
                <w:alias w:val="Délai de résiliation"/>
                <w:tag w:val="Kündigungsfrist"/>
                <w:id w:val="258642121"/>
                <w:placeholder>
                  <w:docPart w:val="DC97C8FB890047C7949A45D325D71AA3"/>
                </w:placeholder>
                <w:showingPlcHdr/>
                <w:comboBox>
                  <w:listItem w:value="Wählen Sie ein Element aus."/>
                  <w:listItem w:displayText="1 mois" w:value="1 Monat"/>
                  <w:listItem w:displayText="2 mois" w:value="2 Monaten"/>
                  <w:listItem w:displayText="3 mois" w:value="3 Monaten"/>
                  <w:listItem w:displayText="4 mois" w:value="4 Monaten"/>
                  <w:listItem w:displayText="5 mois" w:value="5 Monaten"/>
                  <w:listItem w:displayText="6 mois" w:value="6 Monaten"/>
                </w:comboBox>
              </w:sdtPr>
              <w:sdtContent>
                <w:r w:rsidRPr="005374EF">
                  <w:rPr>
                    <w:rStyle w:val="Platzhaltertext"/>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pour la fin d’un mois. </w:t>
            </w:r>
          </w:p>
          <w:p w14:paraId="57724E79" w14:textId="77777777" w:rsidR="00D877F2" w:rsidRPr="00D877F2" w:rsidRDefault="00D877F2" w:rsidP="000B0F57">
            <w:pPr>
              <w:pStyle w:val="Univers"/>
              <w:spacing w:line="240" w:lineRule="auto"/>
              <w:ind w:left="592" w:hanging="662"/>
              <w:rPr>
                <w:rFonts w:ascii="Calibri" w:hAnsi="Calibri" w:cs="Calibri"/>
                <w:color w:val="auto"/>
                <w:sz w:val="21"/>
                <w:szCs w:val="21"/>
                <w:lang w:val="fr-CH"/>
              </w:rPr>
            </w:pPr>
            <w:r w:rsidRPr="00D877F2">
              <w:rPr>
                <w:rFonts w:ascii="Calibri" w:hAnsi="Calibri" w:cs="Calibri"/>
                <w:color w:val="auto"/>
                <w:sz w:val="21"/>
                <w:szCs w:val="21"/>
                <w:lang w:val="fr-CH"/>
              </w:rPr>
              <w:tab/>
            </w:r>
            <w:bookmarkStart w:id="11" w:name="_Hlk92921912"/>
            <w:r w:rsidRPr="00D877F2">
              <w:rPr>
                <w:rFonts w:ascii="Calibri" w:hAnsi="Calibri" w:cs="Calibri"/>
                <w:sz w:val="21"/>
                <w:szCs w:val="21"/>
                <w:lang w:val="fr-CH"/>
              </w:rPr>
              <w:t>À partir de la deuxième année de service, il est possible de résilier le contrat pour la fin d’un mois, moyennant un préavis de</w:t>
            </w:r>
            <w:r w:rsidRPr="00D877F2">
              <w:rPr>
                <w:rFonts w:ascii="Calibri" w:hAnsi="Calibri" w:cs="Calibri"/>
                <w:color w:val="auto"/>
                <w:sz w:val="21"/>
                <w:szCs w:val="21"/>
                <w:lang w:val="fr-CH"/>
              </w:rPr>
              <w:t xml:space="preserve"> </w:t>
            </w:r>
            <w:sdt>
              <w:sdtPr>
                <w:rPr>
                  <w:rFonts w:ascii="Calibri" w:hAnsi="Calibri" w:cs="Calibri"/>
                  <w:color w:val="auto"/>
                  <w:sz w:val="21"/>
                  <w:szCs w:val="21"/>
                </w:rPr>
                <w:alias w:val="Délai de résiliation"/>
                <w:tag w:val="Kündigungsfrist"/>
                <w:id w:val="1181631649"/>
                <w:placeholder>
                  <w:docPart w:val="109CF809310B4C2A82D180446BBFD399"/>
                </w:placeholder>
                <w:showingPlcHdr/>
                <w:comboBox>
                  <w:listItem w:value="Wählen Sie ein Element aus."/>
                  <w:listItem w:displayText="1 mois" w:value="1 Monat"/>
                  <w:listItem w:displayText="2 mois" w:value="2 Monaten"/>
                  <w:listItem w:displayText="3 mois" w:value="3 Monaten"/>
                  <w:listItem w:displayText="4 mois" w:value="4 Monaten"/>
                  <w:listItem w:displayText="5 mois" w:value="5 Monaten"/>
                  <w:listItem w:displayText="6 mois" w:value="6 Monaten"/>
                </w:comboBox>
              </w:sdtPr>
              <w:sdtContent>
                <w:r w:rsidRPr="005374EF">
                  <w:rPr>
                    <w:rStyle w:val="Platzhaltertext"/>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w:t>
            </w:r>
          </w:p>
          <w:bookmarkEnd w:id="11"/>
          <w:p w14:paraId="5739662D" w14:textId="71CE3260" w:rsidR="00D877F2" w:rsidRPr="00D877F2" w:rsidRDefault="00D877F2" w:rsidP="007C5FAB">
            <w:pPr>
              <w:pStyle w:val="Univers"/>
              <w:tabs>
                <w:tab w:val="clear" w:pos="2551"/>
                <w:tab w:val="left" w:pos="2624"/>
              </w:tabs>
              <w:spacing w:line="240" w:lineRule="auto"/>
              <w:ind w:left="355" w:hanging="425"/>
              <w:rPr>
                <w:rFonts w:ascii="Calibri" w:hAnsi="Calibri" w:cs="Calibri"/>
                <w:sz w:val="21"/>
                <w:szCs w:val="21"/>
                <w:lang w:val="fr-CH"/>
              </w:rPr>
            </w:pPr>
          </w:p>
        </w:tc>
      </w:tr>
      <w:tr w:rsidR="00D877F2" w:rsidRPr="00E61D0F" w14:paraId="17E9EF2F" w14:textId="77777777" w:rsidTr="006204E9">
        <w:trPr>
          <w:gridBefore w:val="1"/>
          <w:wBefore w:w="8" w:type="dxa"/>
        </w:trPr>
        <w:tc>
          <w:tcPr>
            <w:tcW w:w="1512" w:type="dxa"/>
          </w:tcPr>
          <w:p w14:paraId="513DE44E" w14:textId="77777777" w:rsidR="00D877F2" w:rsidRPr="007E7791" w:rsidRDefault="00D877F2" w:rsidP="007C5FAB">
            <w:pPr>
              <w:rPr>
                <w:rFonts w:ascii="Calibri" w:hAnsi="Calibri" w:cs="Calibri"/>
                <w:b/>
                <w:szCs w:val="21"/>
              </w:rPr>
            </w:pPr>
            <w:r w:rsidRPr="007E7791">
              <w:rPr>
                <w:rFonts w:ascii="Calibri" w:hAnsi="Calibri" w:cs="Calibri"/>
                <w:b/>
                <w:szCs w:val="21"/>
              </w:rPr>
              <w:t xml:space="preserve">Droit </w:t>
            </w:r>
            <w:proofErr w:type="spellStart"/>
            <w:r w:rsidRPr="007E7791">
              <w:rPr>
                <w:rFonts w:ascii="Calibri" w:hAnsi="Calibri" w:cs="Calibri"/>
                <w:b/>
                <w:szCs w:val="21"/>
              </w:rPr>
              <w:t>applicable</w:t>
            </w:r>
            <w:proofErr w:type="spellEnd"/>
          </w:p>
          <w:p w14:paraId="4E6C6BBD" w14:textId="77777777" w:rsidR="00D877F2" w:rsidRPr="007E7791" w:rsidRDefault="00D877F2" w:rsidP="007C5FAB">
            <w:pPr>
              <w:rPr>
                <w:rFonts w:ascii="Calibri" w:hAnsi="Calibri" w:cs="Calibri"/>
                <w:b/>
                <w:strike/>
                <w:szCs w:val="21"/>
              </w:rPr>
            </w:pPr>
          </w:p>
        </w:tc>
        <w:tc>
          <w:tcPr>
            <w:tcW w:w="7836" w:type="dxa"/>
            <w:gridSpan w:val="2"/>
          </w:tcPr>
          <w:p w14:paraId="306DFE9D" w14:textId="77777777" w:rsidR="00D877F2" w:rsidRPr="00D877F2" w:rsidRDefault="00D877F2" w:rsidP="000B0F57">
            <w:pPr>
              <w:pStyle w:val="Univers"/>
              <w:spacing w:line="240" w:lineRule="auto"/>
              <w:ind w:left="592" w:hanging="662"/>
              <w:rPr>
                <w:rFonts w:ascii="Calibri" w:hAnsi="Calibri" w:cs="Calibri"/>
                <w:color w:val="auto"/>
                <w:sz w:val="21"/>
                <w:szCs w:val="21"/>
                <w:lang w:val="fr-CH"/>
              </w:rPr>
            </w:pPr>
            <w:r w:rsidRPr="00D877F2">
              <w:rPr>
                <w:rFonts w:ascii="Calibri" w:hAnsi="Calibri" w:cs="Calibri"/>
                <w:sz w:val="21"/>
                <w:szCs w:val="21"/>
                <w:lang w:val="fr-CH"/>
              </w:rPr>
              <w:t xml:space="preserve">12. </w:t>
            </w:r>
            <w:r w:rsidRPr="00D877F2">
              <w:rPr>
                <w:rFonts w:ascii="Calibri" w:hAnsi="Calibri" w:cs="Calibri"/>
                <w:sz w:val="21"/>
                <w:szCs w:val="21"/>
                <w:lang w:val="fr-CH"/>
              </w:rPr>
              <w:tab/>
              <w:t>À moins que le présent contrat n’en dispose autrement, les dispositions du Code suisse des obligations relatives au contrat de travail s’appliquent. Demeurent également réservées les dispositions impératives de la loi sur le travail et des ordonnances d’exécution y afférentes.</w:t>
            </w:r>
          </w:p>
          <w:p w14:paraId="06CD956B"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E61D0F" w14:paraId="5E099AB2" w14:textId="77777777" w:rsidTr="006204E9">
        <w:trPr>
          <w:gridBefore w:val="1"/>
          <w:wBefore w:w="8" w:type="dxa"/>
        </w:trPr>
        <w:tc>
          <w:tcPr>
            <w:tcW w:w="1512" w:type="dxa"/>
          </w:tcPr>
          <w:p w14:paraId="0489923A" w14:textId="77777777" w:rsidR="00D877F2" w:rsidRPr="007E7791" w:rsidRDefault="00D877F2" w:rsidP="007C5FAB">
            <w:pPr>
              <w:rPr>
                <w:rFonts w:ascii="Calibri" w:hAnsi="Calibri" w:cs="Calibri"/>
                <w:b/>
                <w:szCs w:val="21"/>
              </w:rPr>
            </w:pPr>
            <w:proofErr w:type="spellStart"/>
            <w:r w:rsidRPr="007E7791">
              <w:rPr>
                <w:rFonts w:ascii="Calibri" w:hAnsi="Calibri" w:cs="Calibri"/>
                <w:b/>
                <w:szCs w:val="21"/>
              </w:rPr>
              <w:t>Autres</w:t>
            </w:r>
            <w:proofErr w:type="spellEnd"/>
            <w:r w:rsidRPr="007E7791">
              <w:rPr>
                <w:rFonts w:ascii="Calibri" w:hAnsi="Calibri" w:cs="Calibri"/>
                <w:b/>
                <w:szCs w:val="21"/>
              </w:rPr>
              <w:t xml:space="preserve"> </w:t>
            </w:r>
            <w:proofErr w:type="spellStart"/>
            <w:r w:rsidRPr="007E7791">
              <w:rPr>
                <w:rFonts w:ascii="Calibri" w:hAnsi="Calibri" w:cs="Calibri"/>
                <w:b/>
                <w:szCs w:val="21"/>
              </w:rPr>
              <w:t>éléments</w:t>
            </w:r>
            <w:proofErr w:type="spellEnd"/>
            <w:r w:rsidRPr="007E7791">
              <w:rPr>
                <w:rFonts w:ascii="Calibri" w:hAnsi="Calibri" w:cs="Calibri"/>
                <w:b/>
                <w:szCs w:val="21"/>
              </w:rPr>
              <w:t xml:space="preserve"> du </w:t>
            </w:r>
            <w:proofErr w:type="spellStart"/>
            <w:r w:rsidRPr="007E7791">
              <w:rPr>
                <w:rFonts w:ascii="Calibri" w:hAnsi="Calibri" w:cs="Calibri"/>
                <w:b/>
                <w:szCs w:val="21"/>
              </w:rPr>
              <w:t>contrat</w:t>
            </w:r>
            <w:proofErr w:type="spellEnd"/>
          </w:p>
        </w:tc>
        <w:tc>
          <w:tcPr>
            <w:tcW w:w="7836" w:type="dxa"/>
            <w:gridSpan w:val="2"/>
          </w:tcPr>
          <w:p w14:paraId="2CBB7EBB" w14:textId="6E3D2445" w:rsidR="00D877F2" w:rsidRPr="00D877F2" w:rsidRDefault="00D877F2" w:rsidP="000B0F57">
            <w:pPr>
              <w:pStyle w:val="Univers"/>
              <w:spacing w:line="240" w:lineRule="auto"/>
              <w:ind w:left="592" w:hanging="662"/>
              <w:rPr>
                <w:rFonts w:ascii="Calibri" w:hAnsi="Calibri" w:cs="Calibri"/>
                <w:sz w:val="21"/>
                <w:szCs w:val="21"/>
                <w:lang w:val="fr-CH"/>
              </w:rPr>
            </w:pPr>
            <w:r w:rsidRPr="00D877F2">
              <w:rPr>
                <w:rFonts w:ascii="Calibri" w:hAnsi="Calibri" w:cs="Calibri"/>
                <w:sz w:val="21"/>
                <w:szCs w:val="21"/>
                <w:lang w:val="fr-CH"/>
              </w:rPr>
              <w:t>13.</w:t>
            </w:r>
            <w:r w:rsidR="009B307B">
              <w:rPr>
                <w:rFonts w:ascii="Calibri" w:hAnsi="Calibri" w:cs="Calibri"/>
                <w:sz w:val="21"/>
                <w:szCs w:val="21"/>
                <w:lang w:val="fr-CH"/>
              </w:rPr>
              <w:tab/>
            </w:r>
            <w:r w:rsidRPr="00D877F2">
              <w:rPr>
                <w:rFonts w:ascii="Calibri" w:hAnsi="Calibri" w:cs="Calibri"/>
                <w:sz w:val="21"/>
                <w:szCs w:val="21"/>
                <w:lang w:val="fr-CH"/>
              </w:rPr>
              <w:t>Les documents suivants font partie intégrante du présent contrat de travail:</w:t>
            </w:r>
          </w:p>
          <w:p w14:paraId="2FF9A699" w14:textId="77777777" w:rsidR="00D877F2" w:rsidRPr="00D877F2" w:rsidRDefault="00D877F2" w:rsidP="000B0F57">
            <w:pPr>
              <w:pStyle w:val="Univers"/>
              <w:spacing w:line="240" w:lineRule="auto"/>
              <w:ind w:left="592" w:hanging="662"/>
              <w:rPr>
                <w:rFonts w:ascii="Calibri" w:hAnsi="Calibri" w:cs="Calibri"/>
                <w:sz w:val="21"/>
                <w:szCs w:val="21"/>
                <w:lang w:val="fr-CH"/>
              </w:rPr>
            </w:pPr>
          </w:p>
          <w:p w14:paraId="17790D2F" w14:textId="641B6C0A" w:rsidR="00D877F2" w:rsidRDefault="00D877F2" w:rsidP="00210F39">
            <w:pPr>
              <w:pStyle w:val="Univers"/>
              <w:numPr>
                <w:ilvl w:val="1"/>
                <w:numId w:val="44"/>
              </w:numPr>
              <w:ind w:left="962"/>
              <w:rPr>
                <w:rFonts w:ascii="Calibri" w:hAnsi="Calibri" w:cs="Calibri"/>
                <w:sz w:val="21"/>
                <w:szCs w:val="21"/>
                <w:lang w:val="fr-CH"/>
              </w:rPr>
            </w:pPr>
            <w:r w:rsidRPr="00D877F2">
              <w:rPr>
                <w:rFonts w:ascii="Calibri" w:hAnsi="Calibri" w:cs="Calibri"/>
                <w:sz w:val="21"/>
                <w:szCs w:val="21"/>
                <w:lang w:val="fr-CH"/>
              </w:rPr>
              <w:t xml:space="preserve">Conditions-cadres générales et explications sur le contrat de travail </w:t>
            </w:r>
          </w:p>
          <w:p w14:paraId="113176CD" w14:textId="7CBDD567" w:rsidR="00124611" w:rsidRPr="000527AF" w:rsidRDefault="00000000" w:rsidP="000527AF">
            <w:pPr>
              <w:pStyle w:val="Univers"/>
              <w:numPr>
                <w:ilvl w:val="1"/>
                <w:numId w:val="44"/>
              </w:numPr>
              <w:ind w:left="962"/>
              <w:rPr>
                <w:rFonts w:ascii="Calibri" w:hAnsi="Calibri" w:cs="Calibri"/>
                <w:sz w:val="21"/>
                <w:szCs w:val="21"/>
                <w:lang w:val="fr-CH"/>
              </w:rPr>
            </w:pPr>
            <w:sdt>
              <w:sdtPr>
                <w:rPr>
                  <w:rFonts w:ascii="Calibri" w:hAnsi="Calibri" w:cs="Calibri"/>
                  <w:sz w:val="21"/>
                  <w:szCs w:val="21"/>
                  <w:lang w:val="fr-CH"/>
                </w:rPr>
                <w:alias w:val="Autre documents"/>
                <w:tag w:val="Autre documents"/>
                <w:id w:val="-476849844"/>
                <w:placeholder>
                  <w:docPart w:val="3C7A8C1BDA8D4440A3C16F7DD40D2B86"/>
                </w:placeholder>
                <w:showingPlcHdr/>
              </w:sdtPr>
              <w:sdtContent>
                <w:r w:rsidR="006B1D7C" w:rsidRPr="00BB29A8">
                  <w:rPr>
                    <w:rStyle w:val="Platzhaltertext"/>
                    <w:rFonts w:ascii="Calibri" w:hAnsi="Calibri" w:cs="Calibri"/>
                    <w:color w:val="FFFFFF" w:themeColor="background1"/>
                    <w:sz w:val="21"/>
                    <w:szCs w:val="21"/>
                    <w:shd w:val="clear" w:color="auto" w:fill="3C5587"/>
                    <w:lang w:val="fr-CH"/>
                  </w:rPr>
                  <w:t>Cliquez ou tapez ici pour saisir du texte</w:t>
                </w:r>
                <w:r w:rsidR="00124611" w:rsidRPr="00BB29A8">
                  <w:rPr>
                    <w:rStyle w:val="Platzhaltertext"/>
                    <w:rFonts w:ascii="Calibri" w:hAnsi="Calibri" w:cs="Calibri"/>
                    <w:color w:val="FFFFFF" w:themeColor="background1"/>
                    <w:sz w:val="21"/>
                    <w:szCs w:val="21"/>
                    <w:shd w:val="clear" w:color="auto" w:fill="3C5587"/>
                    <w:lang w:val="fr-CH"/>
                  </w:rPr>
                  <w:t>.</w:t>
                </w:r>
              </w:sdtContent>
            </w:sdt>
          </w:p>
          <w:p w14:paraId="19FB7022" w14:textId="77777777" w:rsidR="00D877F2" w:rsidRPr="006B1D7C" w:rsidRDefault="00D877F2" w:rsidP="007C5FAB">
            <w:pPr>
              <w:pStyle w:val="Univers"/>
              <w:spacing w:line="240" w:lineRule="auto"/>
              <w:ind w:left="355" w:hanging="425"/>
              <w:rPr>
                <w:rFonts w:ascii="Calibri" w:hAnsi="Calibri" w:cs="Calibri"/>
                <w:sz w:val="21"/>
                <w:szCs w:val="21"/>
                <w:lang w:val="fr-CH"/>
              </w:rPr>
            </w:pPr>
          </w:p>
        </w:tc>
      </w:tr>
      <w:tr w:rsidR="00D877F2" w:rsidRPr="00E61D0F" w14:paraId="69E59F95" w14:textId="77777777" w:rsidTr="006204E9">
        <w:trPr>
          <w:gridBefore w:val="1"/>
          <w:wBefore w:w="8" w:type="dxa"/>
        </w:trPr>
        <w:tc>
          <w:tcPr>
            <w:tcW w:w="1512" w:type="dxa"/>
          </w:tcPr>
          <w:p w14:paraId="31809068" w14:textId="77777777" w:rsidR="00D877F2" w:rsidRPr="00D877F2" w:rsidRDefault="00D877F2" w:rsidP="007C5FAB">
            <w:pPr>
              <w:rPr>
                <w:rFonts w:ascii="Calibri" w:hAnsi="Calibri" w:cs="Calibri"/>
                <w:b/>
                <w:strike/>
                <w:color w:val="FF0000"/>
                <w:szCs w:val="21"/>
                <w:lang w:val="fr-CH"/>
              </w:rPr>
            </w:pPr>
            <w:r w:rsidRPr="00D877F2">
              <w:rPr>
                <w:rFonts w:ascii="Calibri" w:hAnsi="Calibri" w:cs="Calibri"/>
                <w:b/>
                <w:szCs w:val="21"/>
                <w:lang w:val="fr-CH"/>
              </w:rPr>
              <w:t>Établissement du contrat et modifications du contrat</w:t>
            </w:r>
          </w:p>
        </w:tc>
        <w:tc>
          <w:tcPr>
            <w:tcW w:w="7836" w:type="dxa"/>
            <w:gridSpan w:val="2"/>
          </w:tcPr>
          <w:p w14:paraId="263F4ECE" w14:textId="019A8471" w:rsidR="00D877F2" w:rsidRPr="00D877F2" w:rsidRDefault="00D877F2" w:rsidP="000B0F57">
            <w:pPr>
              <w:pStyle w:val="Univers"/>
              <w:spacing w:line="240" w:lineRule="auto"/>
              <w:ind w:left="592" w:hanging="662"/>
              <w:rPr>
                <w:rFonts w:ascii="Calibri" w:hAnsi="Calibri" w:cs="Calibri"/>
                <w:color w:val="auto"/>
                <w:sz w:val="21"/>
                <w:szCs w:val="21"/>
                <w:lang w:val="fr-CH"/>
              </w:rPr>
            </w:pPr>
            <w:r w:rsidRPr="00D877F2">
              <w:rPr>
                <w:rFonts w:ascii="Calibri" w:hAnsi="Calibri" w:cs="Calibri"/>
                <w:sz w:val="21"/>
                <w:szCs w:val="21"/>
                <w:lang w:val="fr-CH"/>
              </w:rPr>
              <w:t>14.</w:t>
            </w:r>
            <w:r w:rsidRPr="00D877F2">
              <w:rPr>
                <w:rFonts w:ascii="Calibri" w:hAnsi="Calibri" w:cs="Calibri"/>
                <w:sz w:val="21"/>
                <w:szCs w:val="21"/>
                <w:lang w:val="fr-CH"/>
              </w:rPr>
              <w:tab/>
            </w:r>
            <w:r w:rsidRPr="00D877F2">
              <w:rPr>
                <w:rFonts w:ascii="Calibri" w:hAnsi="Calibri" w:cs="Calibri"/>
                <w:color w:val="auto"/>
                <w:sz w:val="21"/>
                <w:szCs w:val="21"/>
                <w:lang w:val="fr-CH"/>
              </w:rPr>
              <w:t>Le présent contrat a été établi et signé en deux exemplaires, chaque partie contractante ayant reçu un exemplaire signé par les deux parties. Les modifications apportées à ce contrat requièrent la forme écrite.</w:t>
            </w:r>
          </w:p>
          <w:p w14:paraId="65BEF5B9"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90026" w:rsidRPr="00E61D0F" w14:paraId="6535B1DD" w14:textId="77777777" w:rsidTr="00B664C6">
        <w:trPr>
          <w:gridBefore w:val="1"/>
          <w:wBefore w:w="8" w:type="dxa"/>
          <w:trHeight w:val="2839"/>
        </w:trPr>
        <w:tc>
          <w:tcPr>
            <w:tcW w:w="9348" w:type="dxa"/>
            <w:gridSpan w:val="3"/>
          </w:tcPr>
          <w:p w14:paraId="00B25976" w14:textId="5EF883D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bl>
            <w:tblPr>
              <w:tblStyle w:val="TabelleohneRahmen"/>
              <w:tblW w:w="0" w:type="auto"/>
              <w:tblInd w:w="72" w:type="dxa"/>
              <w:tblLook w:val="04A0" w:firstRow="1" w:lastRow="0" w:firstColumn="1" w:lastColumn="0" w:noHBand="0" w:noVBand="1"/>
            </w:tblPr>
            <w:tblGrid>
              <w:gridCol w:w="4526"/>
              <w:gridCol w:w="4462"/>
            </w:tblGrid>
            <w:tr w:rsidR="002F55EE" w:rsidRPr="00E61D0F" w14:paraId="6C58E9E0" w14:textId="77777777" w:rsidTr="002F55EE">
              <w:trPr>
                <w:trHeight w:val="794"/>
              </w:trPr>
              <w:tc>
                <w:tcPr>
                  <w:tcW w:w="4526" w:type="dxa"/>
                </w:tcPr>
                <w:p w14:paraId="643BE6F7" w14:textId="0C057C8A" w:rsidR="002F55EE" w:rsidRPr="002F55EE" w:rsidRDefault="002F55EE" w:rsidP="002F55EE">
                  <w:pPr>
                    <w:rPr>
                      <w:lang w:val="fr-CH"/>
                    </w:rPr>
                  </w:pPr>
                  <w:bookmarkStart w:id="12" w:name="_Hlk92915210"/>
                  <w:r w:rsidRPr="002F55EE">
                    <w:rPr>
                      <w:lang w:val="fr-CH"/>
                    </w:rPr>
                    <w:t xml:space="preserve">Lieu et date : </w:t>
                  </w:r>
                  <w:sdt>
                    <w:sdtPr>
                      <w:alias w:val="Lieu et date"/>
                      <w:tag w:val="Lieu et date"/>
                      <w:id w:val="-1250268397"/>
                      <w:placeholder>
                        <w:docPart w:val="0ED78AD365A04A1A8977792017FFEA5A"/>
                      </w:placeholder>
                    </w:sdtPr>
                    <w:sdtContent>
                      <w:r w:rsidRPr="00FA0732">
                        <w:rPr>
                          <w:lang w:val="fr-CH"/>
                        </w:rPr>
                        <w:t>Cliquez ou tapez ici pour saisir ou supprimer du texte.</w:t>
                      </w:r>
                    </w:sdtContent>
                  </w:sdt>
                </w:p>
              </w:tc>
              <w:tc>
                <w:tcPr>
                  <w:tcW w:w="4462" w:type="dxa"/>
                </w:tcPr>
                <w:p w14:paraId="691882A5" w14:textId="5462A18B" w:rsidR="002F55EE" w:rsidRPr="002F55EE" w:rsidRDefault="002F55EE" w:rsidP="002F55EE">
                  <w:pPr>
                    <w:rPr>
                      <w:lang w:val="fr-CH"/>
                    </w:rPr>
                  </w:pPr>
                  <w:r w:rsidRPr="002F55EE">
                    <w:rPr>
                      <w:lang w:val="fr-CH"/>
                    </w:rPr>
                    <w:t xml:space="preserve">Lieu et date : </w:t>
                  </w:r>
                  <w:sdt>
                    <w:sdtPr>
                      <w:alias w:val="Ort und Datum"/>
                      <w:tag w:val="Ort und Datum"/>
                      <w:id w:val="-737474681"/>
                      <w:placeholder>
                        <w:docPart w:val="0ED78AD365A04A1A8977792017FFEA5A"/>
                      </w:placeholder>
                      <w15:appearance w15:val="hidden"/>
                    </w:sdtPr>
                    <w:sdtContent>
                      <w:sdt>
                        <w:sdtPr>
                          <w:alias w:val="Lieu et date"/>
                          <w:tag w:val="Lieu et date"/>
                          <w:id w:val="-582841848"/>
                          <w:placeholder>
                            <w:docPart w:val="71A052D38B5346CC945D974B970D481B"/>
                          </w:placeholder>
                        </w:sdtPr>
                        <w:sdtContent>
                          <w:r w:rsidRPr="00FA0732">
                            <w:rPr>
                              <w:lang w:val="fr-CH"/>
                            </w:rPr>
                            <w:t>Cliquez ou tapez ici pour saisir ou supprimer du texte.</w:t>
                          </w:r>
                        </w:sdtContent>
                      </w:sdt>
                    </w:sdtContent>
                  </w:sdt>
                </w:p>
              </w:tc>
            </w:tr>
            <w:tr w:rsidR="002F55EE" w:rsidRPr="00067F57" w14:paraId="2551DC6B" w14:textId="77777777" w:rsidTr="002F55EE">
              <w:trPr>
                <w:trHeight w:val="1468"/>
              </w:trPr>
              <w:sdt>
                <w:sdtPr>
                  <w:alias w:val="Signatur als Bild einfügen"/>
                  <w:tag w:val="Signatur als Bild einfügen"/>
                  <w:id w:val="-1065952240"/>
                  <w:showingPlcHdr/>
                  <w:picture/>
                </w:sdtPr>
                <w:sdtContent>
                  <w:tc>
                    <w:tcPr>
                      <w:tcW w:w="4526" w:type="dxa"/>
                      <w:tcBorders>
                        <w:bottom w:val="single" w:sz="4" w:space="0" w:color="auto"/>
                      </w:tcBorders>
                    </w:tcPr>
                    <w:p w14:paraId="2A1132D5" w14:textId="77777777" w:rsidR="002F55EE" w:rsidRPr="00067F57" w:rsidRDefault="002F55EE" w:rsidP="002F55EE">
                      <w:r w:rsidRPr="00067F57">
                        <w:rPr>
                          <w:noProof/>
                        </w:rPr>
                        <w:drawing>
                          <wp:inline distT="0" distB="0" distL="0" distR="0" wp14:anchorId="4D1657E2" wp14:editId="6D364D8C">
                            <wp:extent cx="2708910" cy="876300"/>
                            <wp:effectExtent l="0" t="0" r="0" b="0"/>
                            <wp:docPr id="9"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1"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2976" cy="880850"/>
                                    </a:xfrm>
                                    <a:prstGeom prst="rect">
                                      <a:avLst/>
                                    </a:prstGeom>
                                    <a:noFill/>
                                    <a:ln>
                                      <a:noFill/>
                                    </a:ln>
                                  </pic:spPr>
                                </pic:pic>
                              </a:graphicData>
                            </a:graphic>
                          </wp:inline>
                        </w:drawing>
                      </w:r>
                    </w:p>
                  </w:tc>
                </w:sdtContent>
              </w:sdt>
              <w:sdt>
                <w:sdtPr>
                  <w:alias w:val="Signatur als Bild einfügen"/>
                  <w:tag w:val="Signatur als Bild einfügen"/>
                  <w:id w:val="-350575402"/>
                  <w:showingPlcHdr/>
                  <w:picture/>
                </w:sdtPr>
                <w:sdtContent>
                  <w:tc>
                    <w:tcPr>
                      <w:tcW w:w="4462" w:type="dxa"/>
                      <w:tcBorders>
                        <w:bottom w:val="single" w:sz="4" w:space="0" w:color="auto"/>
                      </w:tcBorders>
                    </w:tcPr>
                    <w:p w14:paraId="70D7E3FA" w14:textId="77777777" w:rsidR="002F55EE" w:rsidRPr="00067F57" w:rsidRDefault="002F55EE" w:rsidP="002F55EE">
                      <w:r w:rsidRPr="00067F57">
                        <w:rPr>
                          <w:noProof/>
                        </w:rPr>
                        <w:drawing>
                          <wp:inline distT="0" distB="0" distL="0" distR="0" wp14:anchorId="5749D989" wp14:editId="472B4957">
                            <wp:extent cx="2857501" cy="857250"/>
                            <wp:effectExtent l="0" t="0" r="0" b="0"/>
                            <wp:docPr id="11"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60744" cy="858223"/>
                                    </a:xfrm>
                                    <a:prstGeom prst="rect">
                                      <a:avLst/>
                                    </a:prstGeom>
                                    <a:noFill/>
                                    <a:ln>
                                      <a:noFill/>
                                    </a:ln>
                                  </pic:spPr>
                                </pic:pic>
                              </a:graphicData>
                            </a:graphic>
                          </wp:inline>
                        </w:drawing>
                      </w:r>
                    </w:p>
                  </w:tc>
                </w:sdtContent>
              </w:sdt>
            </w:tr>
            <w:tr w:rsidR="002F55EE" w:rsidRPr="00E61D0F" w14:paraId="029FF212" w14:textId="77777777" w:rsidTr="002F55EE">
              <w:trPr>
                <w:trHeight w:val="659"/>
              </w:trPr>
              <w:tc>
                <w:tcPr>
                  <w:tcW w:w="4526" w:type="dxa"/>
                  <w:tcBorders>
                    <w:top w:val="single" w:sz="4" w:space="0" w:color="auto"/>
                  </w:tcBorders>
                  <w:vAlign w:val="bottom"/>
                </w:tcPr>
                <w:p w14:paraId="5081AC3E" w14:textId="3CA6D99D" w:rsidR="002F55EE" w:rsidRPr="008018E8" w:rsidRDefault="002F55EE" w:rsidP="002F55EE">
                  <w:pPr>
                    <w:rPr>
                      <w:lang w:val="fr-CH"/>
                    </w:rPr>
                  </w:pPr>
                  <w:r w:rsidRPr="00D877F2">
                    <w:rPr>
                      <w:rFonts w:ascii="Calibri" w:hAnsi="Calibri" w:cs="Calibri"/>
                      <w:szCs w:val="21"/>
                      <w:lang w:val="fr-CH"/>
                    </w:rPr>
                    <w:t>L’employée</w:t>
                  </w:r>
                </w:p>
              </w:tc>
              <w:tc>
                <w:tcPr>
                  <w:tcW w:w="4462" w:type="dxa"/>
                  <w:tcBorders>
                    <w:top w:val="single" w:sz="4" w:space="0" w:color="auto"/>
                  </w:tcBorders>
                  <w:vAlign w:val="bottom"/>
                </w:tcPr>
                <w:p w14:paraId="19B9A948" w14:textId="07E7FA6F" w:rsidR="002F55EE" w:rsidRPr="008018E8" w:rsidRDefault="002F55EE" w:rsidP="002F55EE">
                  <w:pPr>
                    <w:rPr>
                      <w:lang w:val="fr-CH"/>
                    </w:rPr>
                  </w:pPr>
                  <w:r w:rsidRPr="00D877F2">
                    <w:rPr>
                      <w:rFonts w:ascii="Calibri" w:hAnsi="Calibri" w:cs="Calibri"/>
                      <w:szCs w:val="21"/>
                      <w:lang w:val="fr-CH"/>
                    </w:rPr>
                    <w:t>L’employeur</w:t>
                  </w:r>
                </w:p>
              </w:tc>
            </w:tr>
          </w:tbl>
          <w:p w14:paraId="370D8285" w14:textId="77777777" w:rsidR="002F55EE" w:rsidRPr="008018E8" w:rsidRDefault="002F55EE" w:rsidP="002A3DA5">
            <w:pPr>
              <w:pStyle w:val="Univers"/>
              <w:tabs>
                <w:tab w:val="clear" w:pos="2551"/>
                <w:tab w:val="clear" w:pos="5670"/>
                <w:tab w:val="left" w:pos="1243"/>
                <w:tab w:val="left" w:leader="underscore" w:pos="4313"/>
                <w:tab w:val="left" w:pos="4454"/>
                <w:tab w:val="left" w:pos="5872"/>
                <w:tab w:val="left" w:leader="underscore" w:pos="8891"/>
              </w:tabs>
              <w:spacing w:line="240" w:lineRule="auto"/>
              <w:ind w:left="355" w:hanging="425"/>
              <w:jc w:val="left"/>
              <w:rPr>
                <w:rFonts w:ascii="Calibri" w:hAnsi="Calibri" w:cs="Calibri"/>
                <w:sz w:val="21"/>
                <w:szCs w:val="21"/>
                <w:lang w:val="fr-CH"/>
              </w:rPr>
            </w:pPr>
          </w:p>
          <w:bookmarkEnd w:id="12"/>
          <w:p w14:paraId="0C75EF65" w14:textId="7777777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236D9F94" w14:textId="4009C0CC" w:rsidR="00D90026" w:rsidRPr="00D877F2" w:rsidRDefault="002F55EE"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r>
              <w:rPr>
                <w:rFonts w:ascii="Calibri" w:hAnsi="Calibri" w:cs="Calibri"/>
                <w:sz w:val="21"/>
                <w:szCs w:val="21"/>
                <w:lang w:val="fr-CH"/>
              </w:rPr>
              <w:t xml:space="preserve">   </w:t>
            </w:r>
            <w:r w:rsidR="00D90026" w:rsidRPr="00D877F2">
              <w:rPr>
                <w:rFonts w:ascii="Calibri" w:hAnsi="Calibri" w:cs="Calibri"/>
                <w:sz w:val="21"/>
                <w:szCs w:val="21"/>
                <w:lang w:val="fr-CH"/>
              </w:rPr>
              <w:t>Pour des raisons de lisibilité, seule la forme féminine est utilisée.</w:t>
            </w:r>
          </w:p>
          <w:p w14:paraId="3F8FB8D9" w14:textId="7777777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07B32CA2" w14:textId="5A018D1D" w:rsidR="00D90026"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088F896D" w14:textId="0597BFB1"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29A19968" w14:textId="3786F5C9"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3EB4434E" w14:textId="77777777" w:rsidR="008018E8" w:rsidRDefault="008018E8"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63AA81D7" w14:textId="77777777" w:rsidR="008018E8" w:rsidRDefault="008018E8"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0DD358D6" w14:textId="77777777" w:rsidR="008018E8" w:rsidRDefault="008018E8"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4F8FF30A" w14:textId="606BAA5C"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1D73828F" w14:textId="77777777" w:rsidR="00915EE5" w:rsidRPr="00D877F2"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1E600893" w14:textId="0859CE3F" w:rsidR="00D90026" w:rsidRPr="00913733" w:rsidRDefault="00D90026" w:rsidP="00A451F1">
            <w:pPr>
              <w:pStyle w:val="Univers"/>
              <w:tabs>
                <w:tab w:val="clear" w:pos="5670"/>
                <w:tab w:val="left" w:pos="4422"/>
                <w:tab w:val="right" w:pos="9208"/>
              </w:tabs>
              <w:spacing w:line="240" w:lineRule="auto"/>
              <w:ind w:left="355" w:hanging="288"/>
              <w:rPr>
                <w:rFonts w:ascii="Calibri" w:hAnsi="Calibri" w:cs="Calibri"/>
                <w:sz w:val="15"/>
                <w:szCs w:val="15"/>
                <w:lang w:val="fr-CH"/>
              </w:rPr>
            </w:pPr>
            <w:r w:rsidRPr="00913733">
              <w:rPr>
                <w:rFonts w:ascii="Calibri" w:hAnsi="Calibri" w:cs="Calibri"/>
                <w:sz w:val="15"/>
                <w:szCs w:val="15"/>
                <w:lang w:val="fr-CH"/>
              </w:rPr>
              <w:t>Publié par la FMH en collaboration avec les associations de travailleuses SVA et ARAM</w:t>
            </w:r>
            <w:r w:rsidRPr="00913733">
              <w:rPr>
                <w:rFonts w:ascii="Calibri" w:hAnsi="Calibri" w:cs="Calibri"/>
                <w:sz w:val="15"/>
                <w:szCs w:val="15"/>
                <w:lang w:val="fr-CH"/>
              </w:rPr>
              <w:tab/>
              <w:t xml:space="preserve">Édition </w:t>
            </w:r>
            <w:r w:rsidR="002F55EE">
              <w:rPr>
                <w:rFonts w:ascii="Calibri" w:hAnsi="Calibri" w:cs="Calibri"/>
                <w:sz w:val="15"/>
                <w:szCs w:val="15"/>
                <w:lang w:val="fr-CH"/>
              </w:rPr>
              <w:t>juin</w:t>
            </w:r>
            <w:r w:rsidR="00E60CA4">
              <w:rPr>
                <w:rFonts w:ascii="Calibri" w:hAnsi="Calibri" w:cs="Calibri"/>
                <w:sz w:val="15"/>
                <w:szCs w:val="15"/>
                <w:lang w:val="fr-CH"/>
              </w:rPr>
              <w:t xml:space="preserve"> </w:t>
            </w:r>
            <w:r w:rsidR="00637721">
              <w:rPr>
                <w:rFonts w:ascii="Calibri" w:hAnsi="Calibri" w:cs="Calibri"/>
                <w:sz w:val="15"/>
                <w:szCs w:val="15"/>
                <w:lang w:val="fr-CH"/>
              </w:rPr>
              <w:t>2024</w:t>
            </w:r>
          </w:p>
        </w:tc>
      </w:tr>
    </w:tbl>
    <w:p w14:paraId="138A5ACA" w14:textId="6673C58C" w:rsidR="00821DA1" w:rsidRDefault="00821DA1" w:rsidP="00D877F2">
      <w:pPr>
        <w:rPr>
          <w:lang w:val="fr-CH"/>
        </w:rPr>
      </w:pPr>
    </w:p>
    <w:p w14:paraId="026E75D0" w14:textId="77777777" w:rsidR="00821DA1" w:rsidRDefault="00821DA1">
      <w:pPr>
        <w:spacing w:line="240" w:lineRule="atLeast"/>
        <w:rPr>
          <w:lang w:val="fr-CH"/>
        </w:rPr>
      </w:pPr>
      <w:r>
        <w:rPr>
          <w:lang w:val="fr-CH"/>
        </w:rPr>
        <w:br w:type="page"/>
      </w:r>
    </w:p>
    <w:sdt>
      <w:sdtPr>
        <w:rPr>
          <w:rFonts w:asciiTheme="minorHAnsi" w:hAnsiTheme="minorHAnsi" w:cstheme="minorHAnsi"/>
          <w:b/>
          <w:bCs/>
          <w:color w:val="auto"/>
          <w:sz w:val="21"/>
          <w:szCs w:val="21"/>
          <w:lang w:val="fr-CH"/>
        </w:rPr>
        <w:alias w:val="Adresse du cabinet médical"/>
        <w:tag w:val="Adresse du cabinet médical"/>
        <w:id w:val="-283199737"/>
        <w:placeholder>
          <w:docPart w:val="E4B3CB56742A48EAA9A4FE390EC58B55"/>
        </w:placeholder>
        <w:showingPlcHdr/>
      </w:sdtPr>
      <w:sdtContent>
        <w:p w14:paraId="1D49E593" w14:textId="77777777" w:rsidR="00821DA1" w:rsidRPr="00B65E48" w:rsidRDefault="00821DA1" w:rsidP="00313EA2">
          <w:pPr>
            <w:pStyle w:val="Titel20Pt"/>
            <w:rPr>
              <w:rFonts w:asciiTheme="minorHAnsi" w:hAnsiTheme="minorHAnsi" w:cstheme="minorHAnsi"/>
              <w:b/>
              <w:bCs/>
              <w:color w:val="auto"/>
              <w:sz w:val="21"/>
              <w:szCs w:val="21"/>
              <w:lang w:val="fr-CH"/>
            </w:rPr>
          </w:pPr>
          <w:r w:rsidRPr="005A6025">
            <w:rPr>
              <w:rStyle w:val="Platzhaltertext"/>
              <w:b/>
              <w:bCs/>
              <w:color w:val="FFFFFF" w:themeColor="background1"/>
              <w:sz w:val="21"/>
              <w:szCs w:val="21"/>
              <w:shd w:val="clear" w:color="auto" w:fill="3C5587"/>
              <w:lang w:val="fr-CH"/>
            </w:rPr>
            <w:t>Cliquez ou tapez ici pour insérer du texte.</w:t>
          </w:r>
        </w:p>
      </w:sdtContent>
    </w:sdt>
    <w:p w14:paraId="36F90CD9" w14:textId="77777777" w:rsidR="00821DA1" w:rsidRPr="00EC2C99" w:rsidRDefault="00821DA1" w:rsidP="00313EA2">
      <w:pPr>
        <w:pStyle w:val="Titel20Pt"/>
        <w:rPr>
          <w:rFonts w:asciiTheme="minorHAnsi" w:hAnsiTheme="minorHAnsi" w:cstheme="minorHAnsi"/>
          <w:color w:val="3C5587"/>
          <w:sz w:val="21"/>
          <w:szCs w:val="21"/>
          <w:lang w:val="fr-CH"/>
        </w:rPr>
      </w:pPr>
    </w:p>
    <w:p w14:paraId="0B6EAF83" w14:textId="77777777" w:rsidR="00821DA1" w:rsidRPr="00EC2C99" w:rsidRDefault="00821DA1" w:rsidP="00313EA2">
      <w:pPr>
        <w:pStyle w:val="Titel20Pt"/>
        <w:rPr>
          <w:rFonts w:asciiTheme="minorHAnsi" w:hAnsiTheme="minorHAnsi" w:cstheme="minorHAnsi"/>
          <w:color w:val="3C5587"/>
          <w:sz w:val="21"/>
          <w:szCs w:val="21"/>
          <w:lang w:val="fr-CH"/>
        </w:rPr>
      </w:pPr>
    </w:p>
    <w:p w14:paraId="304FDD6D" w14:textId="77777777" w:rsidR="00821DA1" w:rsidRPr="00EC2C99" w:rsidRDefault="00821DA1" w:rsidP="00313EA2">
      <w:pPr>
        <w:pStyle w:val="Titel20Pt"/>
        <w:rPr>
          <w:rFonts w:ascii="Calibri" w:hAnsi="Calibri" w:cs="Calibri"/>
          <w:b/>
          <w:color w:val="3C5587"/>
          <w:sz w:val="30"/>
          <w:szCs w:val="30"/>
          <w:lang w:val="fr-CH"/>
        </w:rPr>
      </w:pPr>
      <w:r w:rsidRPr="00EC2C99">
        <w:rPr>
          <w:color w:val="3C5587"/>
          <w:lang w:val="fr-CH"/>
        </w:rPr>
        <w:t>Conditions-cadres générales et explications sur le contrat de travail pour le personnel du cabinet médical</w:t>
      </w:r>
    </w:p>
    <w:p w14:paraId="02EE7837" w14:textId="77777777" w:rsidR="00821DA1" w:rsidRPr="006C0EDF" w:rsidRDefault="00821DA1" w:rsidP="009C46CA">
      <w:pPr>
        <w:pStyle w:val="berschrift1nummeriert"/>
        <w:rPr>
          <w:lang w:val="fr-CH"/>
        </w:rPr>
      </w:pPr>
      <w:r w:rsidRPr="006C0EDF">
        <w:rPr>
          <w:lang w:val="fr-CH"/>
        </w:rPr>
        <w:t>Durée du contrat de travail et période d’essai</w:t>
      </w:r>
    </w:p>
    <w:p w14:paraId="118692C0"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Un contrat de travail à durée déterminée convient pour les emplois dont la fin est connue à l’avance, par exemple pour le remplacement d’une employée en congé de maternité.</w:t>
      </w:r>
    </w:p>
    <w:p w14:paraId="72B88F24"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Selon l’</w:t>
      </w:r>
      <w:hyperlink r:id="rId12" w:anchor="art_335_b" w:history="1">
        <w:r w:rsidRPr="00EC2C99">
          <w:rPr>
            <w:rStyle w:val="Hyperlink"/>
            <w:rFonts w:ascii="Calibri" w:hAnsi="Calibri" w:cs="Calibri"/>
            <w:color w:val="3C5587"/>
            <w:szCs w:val="21"/>
            <w:lang w:val="fr-CH"/>
          </w:rPr>
          <w:t>art. 335 b CO</w:t>
        </w:r>
      </w:hyperlink>
      <w:r w:rsidRPr="006C0EDF">
        <w:rPr>
          <w:rFonts w:ascii="Calibri" w:hAnsi="Calibri" w:cs="Calibri"/>
          <w:szCs w:val="21"/>
          <w:lang w:val="fr-CH"/>
        </w:rPr>
        <w:t>, le temps d’essai ne doit pas dépasser trois mois. Lorsque, pendant le temps d’essai, le travail est interrompu pour cause de maladie, d’accident ou d’accomplissement d’une obligation légale imposée aux collaborateurs, le temps d’essai est prolongé d’autant.</w:t>
      </w:r>
    </w:p>
    <w:p w14:paraId="2D583C2F" w14:textId="77777777" w:rsidR="00821DA1" w:rsidRPr="00454AE0" w:rsidRDefault="00821DA1" w:rsidP="00454AE0">
      <w:pPr>
        <w:pStyle w:val="berschrift1nummeriert"/>
        <w:rPr>
          <w:lang w:val="fr-CH"/>
        </w:rPr>
      </w:pPr>
      <w:r w:rsidRPr="00454AE0">
        <w:rPr>
          <w:lang w:val="fr-CH"/>
        </w:rPr>
        <w:t>Durée de travail et heures supplémentaires</w:t>
      </w:r>
    </w:p>
    <w:p w14:paraId="2D09A454" w14:textId="77777777" w:rsidR="00821DA1" w:rsidRPr="00057C2B" w:rsidRDefault="00821DA1" w:rsidP="00AB7F89">
      <w:pPr>
        <w:ind w:right="680"/>
        <w:rPr>
          <w:rFonts w:ascii="Calibri" w:hAnsi="Calibri" w:cs="Calibri"/>
          <w:b/>
          <w:bCs/>
          <w:szCs w:val="21"/>
          <w:lang w:val="fr-CH"/>
        </w:rPr>
      </w:pPr>
      <w:r w:rsidRPr="00057C2B">
        <w:rPr>
          <w:rFonts w:ascii="Calibri" w:hAnsi="Calibri" w:cs="Calibri"/>
          <w:b/>
          <w:bCs/>
          <w:szCs w:val="21"/>
          <w:lang w:val="fr-CH"/>
        </w:rPr>
        <w:t>Saisie du temps de travail</w:t>
      </w:r>
    </w:p>
    <w:p w14:paraId="65F1E868"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Conformément à l’</w:t>
      </w:r>
      <w:hyperlink r:id="rId13" w:anchor="art_46" w:history="1">
        <w:r w:rsidRPr="00EC2C99">
          <w:rPr>
            <w:rStyle w:val="Hyperlink"/>
            <w:rFonts w:ascii="Calibri" w:hAnsi="Calibri" w:cs="Calibri"/>
            <w:color w:val="3C5587"/>
            <w:szCs w:val="21"/>
            <w:lang w:val="fr-CH"/>
          </w:rPr>
          <w:t>art. 46 de la loi sur le travail (LTr)</w:t>
        </w:r>
      </w:hyperlink>
      <w:r w:rsidRPr="006C0EDF">
        <w:rPr>
          <w:rFonts w:ascii="Calibri" w:hAnsi="Calibri" w:cs="Calibri"/>
          <w:szCs w:val="21"/>
          <w:lang w:val="fr-CH"/>
        </w:rPr>
        <w:t xml:space="preserve"> et à l’</w:t>
      </w:r>
      <w:hyperlink r:id="rId14" w:anchor="art_73" w:history="1">
        <w:r w:rsidRPr="00EC2C99">
          <w:rPr>
            <w:rStyle w:val="Hyperlink"/>
            <w:rFonts w:ascii="Calibri" w:hAnsi="Calibri" w:cs="Calibri"/>
            <w:color w:val="3C5587"/>
            <w:szCs w:val="21"/>
            <w:lang w:val="fr-CH"/>
          </w:rPr>
          <w:t>art. 73 OLT 1</w:t>
        </w:r>
      </w:hyperlink>
      <w:r w:rsidRPr="006C0EDF">
        <w:rPr>
          <w:rFonts w:ascii="Calibri" w:hAnsi="Calibri" w:cs="Calibri"/>
          <w:szCs w:val="21"/>
          <w:lang w:val="fr-CH"/>
        </w:rPr>
        <w:t xml:space="preserve"> (ordonnance 1 relative à la loi sur le travail), chaque employeur a l’obligation légale de documenter les horaires de ses employés. Chaque employée doit avoir un aperçu clair de ses horaires, de la durée de son travail ainsi que de ses pauses. Ce n’est que sur la base de ces indications que l’on peut vérifier si les dispositions de la loi sur le travail en matière de durée du travail et du repos sont respectées. L’employeur est tenu de conserver les registres et autres pièces pendant un minimum de cinq ans (art. 73, al. 2 OLT 1).</w:t>
      </w:r>
    </w:p>
    <w:p w14:paraId="0C6DB8F9"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La saisie du temps de travail n’est pas toujours synonyme de pointage. Il existe également d’autres moyens éprouvés pour enregistrer les heures de travail (p. ex. tableau Excel). Toutefois, si le temps de travail est saisi par l’employée elle-même au moyen d’un tableau Excel, nous recommandons à l’employeur de procéder à un contrôle mensuel des heures saisies.</w:t>
      </w:r>
    </w:p>
    <w:p w14:paraId="685DDE1B" w14:textId="528FE034"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 xml:space="preserve">Un outil Excel pour la saisie du temps de travail est disponible en ligne auprès de la </w:t>
      </w:r>
      <w:hyperlink r:id="rId15" w:history="1">
        <w:r w:rsidRPr="00EC2C99">
          <w:rPr>
            <w:rStyle w:val="Hyperlink"/>
            <w:rFonts w:ascii="Calibri" w:hAnsi="Calibri" w:cs="Calibri"/>
            <w:color w:val="3C5587"/>
            <w:szCs w:val="21"/>
            <w:lang w:val="fr-CH"/>
          </w:rPr>
          <w:t>SV</w:t>
        </w:r>
        <w:r w:rsidRPr="00EC2C99">
          <w:rPr>
            <w:rStyle w:val="Hyperlink"/>
            <w:rFonts w:ascii="Calibri" w:hAnsi="Calibri" w:cs="Calibri"/>
            <w:color w:val="3C5587"/>
            <w:szCs w:val="21"/>
            <w:lang w:val="fr-CH"/>
          </w:rPr>
          <w:t>A</w:t>
        </w:r>
      </w:hyperlink>
      <w:r w:rsidRPr="006C0EDF">
        <w:rPr>
          <w:rFonts w:ascii="Calibri" w:hAnsi="Calibri" w:cs="Calibri"/>
          <w:szCs w:val="21"/>
          <w:lang w:val="fr-CH"/>
        </w:rPr>
        <w:t xml:space="preserve"> (Association suisse alémanique des assistantes médicales) et de l’</w:t>
      </w:r>
      <w:hyperlink r:id="rId16" w:history="1">
        <w:r w:rsidRPr="00EC2C99">
          <w:rPr>
            <w:rStyle w:val="Hyperlink"/>
            <w:rFonts w:ascii="Calibri" w:hAnsi="Calibri" w:cs="Calibri"/>
            <w:color w:val="3C5587"/>
            <w:szCs w:val="21"/>
            <w:lang w:val="fr-CH"/>
          </w:rPr>
          <w:t>ARAM</w:t>
        </w:r>
      </w:hyperlink>
      <w:r w:rsidRPr="006C0EDF">
        <w:rPr>
          <w:rFonts w:ascii="Calibri" w:hAnsi="Calibri" w:cs="Calibri"/>
          <w:szCs w:val="21"/>
          <w:lang w:val="fr-CH"/>
        </w:rPr>
        <w:t xml:space="preserve"> (Association romande des assistantes médicales). </w:t>
      </w:r>
    </w:p>
    <w:p w14:paraId="741E8DBE"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Pour la saisie du temps de travail, nous recommandons que le temps de travail commence à l’arrivée de l’employée et lors de la préparation effective de ses tâches (p. ex. démarrer l’ordinateur, aérer la salle d’attente ou préparer les revues, aller chercher le courrier, etc.), et non pas seulement lorsqu’elle est totalement disponible pour accueillir le premier patient/la première patiente. Les tâches effectuées le soir dans le cadre de l’activité du cabinet (p. ex. rangement, nettoyage des instruments de travail, etc.) comptent également comme temps de travail. Le trajet domicile-travail n’est pas considéré comme du temps de travail, à l’exception du service de piquet. L’employeur est libre d’édicter des directives pour garantir une prise de fonction rapide.</w:t>
      </w:r>
    </w:p>
    <w:p w14:paraId="5330AD5B" w14:textId="77777777" w:rsidR="00821DA1"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Il existe différents modèles de temps de travail. Outre la durée hebdomadaire de travail recommandée dans le contrat-type, une annualisation du temps de travail est également envisageable. L’annualisation du temps de travail permet d’élargir la marge de manœuvre en matière d’aménagement du temps de travail. La limite maximale de 50 heures par semaine doit être prise en compte, mais cela ne devrait pas être la règle. Des écarts plus importants par rapport à l’horaire hebdomadaire habituel nécessitent en outre l’accord des deux parties. Idéalement, les comptes de temps des employé(e)s devraient être équilibrés à la fin de l’année. Toutefois, les soldes d’heures supplémentaires existant à la fin de l’année devraient être compensés par un congé au plus tard jusqu’au milieu de l’année suivante. Il en va de même pour les avoirs de vacances.</w:t>
      </w:r>
    </w:p>
    <w:p w14:paraId="0D77554D" w14:textId="77777777" w:rsidR="00821DA1" w:rsidRDefault="00821DA1">
      <w:pPr>
        <w:spacing w:line="240" w:lineRule="atLeast"/>
        <w:rPr>
          <w:rFonts w:ascii="Calibri" w:hAnsi="Calibri" w:cs="Calibri"/>
          <w:szCs w:val="21"/>
          <w:lang w:val="fr-CH"/>
        </w:rPr>
      </w:pPr>
      <w:r>
        <w:rPr>
          <w:rFonts w:ascii="Calibri" w:hAnsi="Calibri" w:cs="Calibri"/>
          <w:szCs w:val="21"/>
          <w:lang w:val="fr-CH"/>
        </w:rPr>
        <w:br w:type="page"/>
      </w:r>
    </w:p>
    <w:p w14:paraId="36102B43" w14:textId="77777777" w:rsidR="00821DA1" w:rsidRPr="00D373F3" w:rsidRDefault="00821DA1" w:rsidP="00AB7F89">
      <w:pPr>
        <w:tabs>
          <w:tab w:val="left" w:pos="600"/>
          <w:tab w:val="left" w:pos="4560"/>
        </w:tabs>
        <w:ind w:right="680"/>
        <w:rPr>
          <w:rFonts w:ascii="Calibri" w:hAnsi="Calibri" w:cs="Calibri"/>
          <w:b/>
          <w:bCs/>
          <w:szCs w:val="21"/>
          <w:lang w:val="fr-CH"/>
        </w:rPr>
      </w:pPr>
      <w:r w:rsidRPr="00D373F3">
        <w:rPr>
          <w:rFonts w:ascii="Calibri" w:hAnsi="Calibri" w:cs="Calibri"/>
          <w:b/>
          <w:bCs/>
          <w:szCs w:val="21"/>
          <w:lang w:val="fr-CH"/>
        </w:rPr>
        <w:lastRenderedPageBreak/>
        <w:t>Heures supplémentaires – travail supplémentaire</w:t>
      </w:r>
    </w:p>
    <w:p w14:paraId="25587D56"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Les heures supplémentaires sont celles qui sont effectuées en plus du temps de travail convenu. Elles peuvent être effectuées à la demande de l’employeur dans la mesure où elles sont nécessaires à l’entreprise et peuvent être raisonnablement exigées de l’assistante médicale (</w:t>
      </w:r>
      <w:hyperlink r:id="rId17" w:anchor="art_321_c" w:history="1">
        <w:r w:rsidRPr="00EC2C99">
          <w:rPr>
            <w:rStyle w:val="Hyperlink"/>
            <w:rFonts w:ascii="Calibri" w:hAnsi="Calibri" w:cs="Calibri"/>
            <w:color w:val="3C5587"/>
            <w:szCs w:val="21"/>
            <w:lang w:val="fr-CH"/>
          </w:rPr>
          <w:t>art. 321c OR</w:t>
        </w:r>
      </w:hyperlink>
      <w:r w:rsidRPr="006C0EDF">
        <w:rPr>
          <w:rFonts w:ascii="Calibri" w:hAnsi="Calibri" w:cs="Calibri"/>
          <w:szCs w:val="21"/>
          <w:lang w:val="fr-CH"/>
        </w:rPr>
        <w:t>).</w:t>
      </w:r>
    </w:p>
    <w:p w14:paraId="4ECD1778"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 travail supplémentaire désigne le temps de travail effectué au-delà de la durée maximale légale de 50 heures par semaine. Il ne peut être dépassé qu’en cas d’urgence. (</w:t>
      </w:r>
      <w:hyperlink r:id="rId18" w:anchor="art_9" w:history="1">
        <w:r w:rsidRPr="00EC2C99">
          <w:rPr>
            <w:rStyle w:val="Hyperlink"/>
            <w:rFonts w:ascii="Calibri" w:hAnsi="Calibri" w:cs="Calibri"/>
            <w:color w:val="3C5587"/>
            <w:szCs w:val="21"/>
            <w:lang w:val="fr-CH"/>
          </w:rPr>
          <w:t>Art. 9 LTr</w:t>
        </w:r>
      </w:hyperlink>
      <w:r w:rsidRPr="006C0EDF">
        <w:rPr>
          <w:rFonts w:ascii="Calibri" w:hAnsi="Calibri" w:cs="Calibri"/>
          <w:szCs w:val="21"/>
          <w:lang w:val="fr-CH"/>
        </w:rPr>
        <w:t xml:space="preserve"> en relation avec l’</w:t>
      </w:r>
      <w:hyperlink r:id="rId19" w:anchor="art_12" w:history="1">
        <w:r w:rsidRPr="00EC2C99">
          <w:rPr>
            <w:rStyle w:val="Hyperlink"/>
            <w:rFonts w:ascii="Calibri" w:hAnsi="Calibri" w:cs="Calibri"/>
            <w:color w:val="3C5587"/>
            <w:szCs w:val="21"/>
            <w:lang w:val="fr-CH"/>
          </w:rPr>
          <w:t>art. 12 LTr</w:t>
        </w:r>
      </w:hyperlink>
      <w:r w:rsidRPr="006C0EDF">
        <w:rPr>
          <w:rFonts w:ascii="Calibri" w:hAnsi="Calibri" w:cs="Calibri"/>
          <w:szCs w:val="21"/>
          <w:lang w:val="fr-CH"/>
        </w:rPr>
        <w:t>). Ce travail supplémentaire est indemnisé par un supplément de salaire de 25% ou, avec l’accord de l’employée, compensé par un congé de même durée (</w:t>
      </w:r>
      <w:hyperlink r:id="rId20" w:anchor="art_13" w:history="1">
        <w:r w:rsidRPr="00EC2C99">
          <w:rPr>
            <w:rStyle w:val="Hyperlink"/>
            <w:rFonts w:ascii="Calibri" w:hAnsi="Calibri" w:cs="Calibri"/>
            <w:color w:val="3C5587"/>
            <w:szCs w:val="21"/>
            <w:lang w:val="fr-CH"/>
          </w:rPr>
          <w:t>art. 13 LTr</w:t>
        </w:r>
      </w:hyperlink>
      <w:r w:rsidRPr="006C0EDF">
        <w:rPr>
          <w:rFonts w:ascii="Calibri" w:hAnsi="Calibri" w:cs="Calibri"/>
          <w:szCs w:val="21"/>
          <w:lang w:val="fr-CH"/>
        </w:rPr>
        <w:t>).</w:t>
      </w:r>
    </w:p>
    <w:p w14:paraId="2D0A3E85" w14:textId="77777777" w:rsidR="00821DA1" w:rsidRPr="004372F1" w:rsidRDefault="00821DA1" w:rsidP="00AB7F89">
      <w:pPr>
        <w:tabs>
          <w:tab w:val="left" w:pos="600"/>
          <w:tab w:val="left" w:pos="4560"/>
        </w:tabs>
        <w:ind w:right="680"/>
        <w:rPr>
          <w:rFonts w:ascii="Calibri" w:hAnsi="Calibri" w:cs="Calibri"/>
          <w:b/>
          <w:bCs/>
          <w:szCs w:val="21"/>
          <w:lang w:val="fr-CH"/>
        </w:rPr>
      </w:pPr>
      <w:r w:rsidRPr="004372F1">
        <w:rPr>
          <w:rFonts w:ascii="Calibri" w:hAnsi="Calibri" w:cs="Calibri"/>
          <w:b/>
          <w:bCs/>
          <w:szCs w:val="21"/>
          <w:lang w:val="fr-CH"/>
        </w:rPr>
        <w:t>Travail de nuit</w:t>
      </w:r>
    </w:p>
    <w:p w14:paraId="7D0D4BAE"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Est considéré comme travail de nuit le travail effectué entre 23 heures et 6 heures. L’employeur ne peut l’ordonner sans autorisation officielle que dans la mesure où le maintien des services d’urgence doit être garanti (</w:t>
      </w:r>
      <w:hyperlink r:id="rId21" w:anchor="art_18" w:history="1">
        <w:r w:rsidRPr="00EC2C99">
          <w:rPr>
            <w:rStyle w:val="Hyperlink"/>
            <w:rFonts w:ascii="Calibri" w:hAnsi="Calibri" w:cs="Calibri"/>
            <w:color w:val="3C5587"/>
            <w:szCs w:val="21"/>
            <w:lang w:val="fr-CH"/>
          </w:rPr>
          <w:t>art. 18 OLT 2</w:t>
        </w:r>
      </w:hyperlink>
      <w:r w:rsidRPr="006C0EDF">
        <w:rPr>
          <w:rFonts w:ascii="Calibri" w:hAnsi="Calibri" w:cs="Calibri"/>
          <w:szCs w:val="21"/>
          <w:lang w:val="fr-CH"/>
        </w:rPr>
        <w:t>).</w:t>
      </w:r>
    </w:p>
    <w:p w14:paraId="021D4A7A"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 travail de nuit est indemnisé par un supplément de salaire d’au moins 25% si l’assistante médicale intervient moins de 25 nuits par an (</w:t>
      </w:r>
      <w:hyperlink r:id="rId22" w:anchor="art_17_b" w:history="1">
        <w:r w:rsidRPr="00EC2C99">
          <w:rPr>
            <w:rStyle w:val="Hyperlink"/>
            <w:rFonts w:ascii="Calibri" w:hAnsi="Calibri" w:cs="Calibri"/>
            <w:color w:val="3C5587"/>
            <w:szCs w:val="21"/>
            <w:lang w:val="fr-CH"/>
          </w:rPr>
          <w:t>art. 17b LTr</w:t>
        </w:r>
      </w:hyperlink>
      <w:r w:rsidRPr="006C0EDF">
        <w:rPr>
          <w:rFonts w:ascii="Calibri" w:hAnsi="Calibri" w:cs="Calibri"/>
          <w:szCs w:val="21"/>
          <w:lang w:val="fr-CH"/>
        </w:rPr>
        <w:t xml:space="preserve"> en relation avec l’</w:t>
      </w:r>
      <w:hyperlink r:id="rId23" w:anchor="art_31" w:history="1">
        <w:r w:rsidRPr="00EC2C99">
          <w:rPr>
            <w:rStyle w:val="Hyperlink"/>
            <w:rFonts w:ascii="Calibri" w:hAnsi="Calibri" w:cs="Calibri"/>
            <w:color w:val="3C5587"/>
            <w:szCs w:val="21"/>
            <w:lang w:val="fr-CH"/>
          </w:rPr>
          <w:t>art. 31 OLT 1</w:t>
        </w:r>
      </w:hyperlink>
      <w:r w:rsidRPr="006C0EDF">
        <w:rPr>
          <w:rFonts w:ascii="Calibri" w:hAnsi="Calibri" w:cs="Calibri"/>
          <w:szCs w:val="21"/>
          <w:lang w:val="fr-CH"/>
        </w:rPr>
        <w:t>). Si elle est amenée à travailler plus souvent la nuit, les dispositions pertinentes de la loi sur le travail s’appliquent en sus.</w:t>
      </w:r>
    </w:p>
    <w:p w14:paraId="38BECBF7" w14:textId="77777777" w:rsidR="00821DA1" w:rsidRPr="00B21E8B" w:rsidRDefault="00821DA1" w:rsidP="00AB7F89">
      <w:pPr>
        <w:tabs>
          <w:tab w:val="left" w:pos="600"/>
          <w:tab w:val="left" w:pos="4560"/>
        </w:tabs>
        <w:ind w:right="680"/>
        <w:rPr>
          <w:rFonts w:ascii="Calibri" w:hAnsi="Calibri" w:cs="Calibri"/>
          <w:b/>
          <w:bCs/>
          <w:szCs w:val="21"/>
          <w:lang w:val="fr-CH"/>
        </w:rPr>
      </w:pPr>
      <w:r w:rsidRPr="00B21E8B">
        <w:rPr>
          <w:rFonts w:ascii="Calibri" w:hAnsi="Calibri" w:cs="Calibri"/>
          <w:b/>
          <w:bCs/>
          <w:szCs w:val="21"/>
          <w:lang w:val="fr-CH"/>
        </w:rPr>
        <w:t>Travail du dimanche</w:t>
      </w:r>
    </w:p>
    <w:p w14:paraId="0AA38B91"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Est considéré comme travail du dimanche le travail qui tombe un dimanche ou un jour férié. L’employeur ne peut ordonner le travail du dimanche sans autorisation officielle que dans la mesure où le maintien des services d’urgence doit être garanti (</w:t>
      </w:r>
      <w:hyperlink r:id="rId24" w:anchor="art_19" w:history="1">
        <w:r w:rsidRPr="00EC2C99">
          <w:rPr>
            <w:rStyle w:val="Hyperlink"/>
            <w:rFonts w:ascii="Calibri" w:hAnsi="Calibri" w:cs="Calibri"/>
            <w:color w:val="3C5587"/>
            <w:szCs w:val="21"/>
            <w:lang w:val="fr-CH"/>
          </w:rPr>
          <w:t xml:space="preserve">art. 19 </w:t>
        </w:r>
        <w:proofErr w:type="spellStart"/>
        <w:r w:rsidRPr="00EC2C99">
          <w:rPr>
            <w:rStyle w:val="Hyperlink"/>
            <w:rFonts w:ascii="Calibri" w:hAnsi="Calibri" w:cs="Calibri"/>
            <w:color w:val="3C5587"/>
            <w:szCs w:val="21"/>
            <w:lang w:val="fr-CH"/>
          </w:rPr>
          <w:t>LTr</w:t>
        </w:r>
        <w:proofErr w:type="spellEnd"/>
      </w:hyperlink>
      <w:r w:rsidRPr="006C0EDF">
        <w:rPr>
          <w:rFonts w:ascii="Calibri" w:hAnsi="Calibri" w:cs="Calibri"/>
          <w:szCs w:val="21"/>
          <w:lang w:val="fr-CH"/>
        </w:rPr>
        <w:t xml:space="preserve">, </w:t>
      </w:r>
      <w:hyperlink r:id="rId25" w:anchor="art_18" w:history="1">
        <w:r w:rsidRPr="004E403C">
          <w:rPr>
            <w:rStyle w:val="Hyperlink"/>
            <w:rFonts w:ascii="Calibri" w:hAnsi="Calibri" w:cs="Calibri"/>
            <w:color w:val="3C5587"/>
            <w:szCs w:val="21"/>
            <w:lang w:val="fr-CH"/>
          </w:rPr>
          <w:t>art. 18 OLT 2</w:t>
        </w:r>
      </w:hyperlink>
      <w:r w:rsidRPr="006C0EDF">
        <w:rPr>
          <w:rFonts w:ascii="Calibri" w:hAnsi="Calibri" w:cs="Calibri"/>
          <w:szCs w:val="21"/>
          <w:lang w:val="fr-CH"/>
        </w:rPr>
        <w:t>).</w:t>
      </w:r>
    </w:p>
    <w:p w14:paraId="3F2DF312"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Tout travail dominical dont la durée n’excède pas cinq heures doit être compensé par du temps libre. S’il dure plus de cinq heures, il sera compensé, pendant la semaine précédente ou suivante et immédiatement après le temps de repos quotidien, par un repos compensatoire d’au moins 24 heures consécutives coïncidant avec un jour de travail (</w:t>
      </w:r>
      <w:hyperlink r:id="rId26" w:anchor="art_20" w:history="1">
        <w:r w:rsidRPr="004E403C">
          <w:rPr>
            <w:rStyle w:val="Hyperlink"/>
            <w:rFonts w:ascii="Calibri" w:hAnsi="Calibri" w:cs="Calibri"/>
            <w:color w:val="3C5587"/>
            <w:szCs w:val="21"/>
            <w:lang w:val="fr-CH"/>
          </w:rPr>
          <w:t>art. 20 LTr</w:t>
        </w:r>
      </w:hyperlink>
      <w:r w:rsidRPr="006C0EDF">
        <w:rPr>
          <w:rFonts w:ascii="Calibri" w:hAnsi="Calibri" w:cs="Calibri"/>
          <w:szCs w:val="21"/>
          <w:lang w:val="fr-CH"/>
        </w:rPr>
        <w:t>). Le travail du dimanche est en outre indemnisé par un supplément de salaire d’au moins 50%.</w:t>
      </w:r>
    </w:p>
    <w:p w14:paraId="60D2D89F" w14:textId="77777777" w:rsidR="00821DA1" w:rsidRPr="0004026D" w:rsidRDefault="00821DA1" w:rsidP="00AB7F89">
      <w:pPr>
        <w:tabs>
          <w:tab w:val="left" w:pos="600"/>
          <w:tab w:val="left" w:pos="4560"/>
        </w:tabs>
        <w:ind w:right="680"/>
        <w:rPr>
          <w:rFonts w:ascii="Calibri" w:hAnsi="Calibri" w:cs="Calibri"/>
          <w:b/>
          <w:bCs/>
          <w:szCs w:val="21"/>
          <w:lang w:val="fr-CH"/>
        </w:rPr>
      </w:pPr>
      <w:r w:rsidRPr="0004026D">
        <w:rPr>
          <w:rFonts w:ascii="Calibri" w:hAnsi="Calibri" w:cs="Calibri"/>
          <w:b/>
          <w:bCs/>
          <w:szCs w:val="21"/>
          <w:lang w:val="fr-CH"/>
        </w:rPr>
        <w:t>Pauses</w:t>
      </w:r>
    </w:p>
    <w:p w14:paraId="13CD38DC" w14:textId="77777777" w:rsidR="00821DA1" w:rsidRPr="006C0EDF" w:rsidRDefault="00821DA1" w:rsidP="00AB7F89">
      <w:pPr>
        <w:tabs>
          <w:tab w:val="left" w:pos="600"/>
          <w:tab w:val="left" w:pos="4560"/>
        </w:tabs>
        <w:spacing w:after="240"/>
        <w:ind w:right="680"/>
        <w:contextualSpacing/>
        <w:rPr>
          <w:rFonts w:ascii="Calibri" w:hAnsi="Calibri" w:cs="Calibri"/>
          <w:szCs w:val="21"/>
          <w:lang w:val="fr-CH"/>
        </w:rPr>
      </w:pPr>
      <w:r w:rsidRPr="006C0EDF">
        <w:rPr>
          <w:rFonts w:ascii="Calibri" w:hAnsi="Calibri" w:cs="Calibri"/>
          <w:szCs w:val="21"/>
          <w:lang w:val="fr-CH"/>
        </w:rPr>
        <w:t>Conformément à l’</w:t>
      </w:r>
      <w:hyperlink r:id="rId27" w:anchor="art_15" w:history="1">
        <w:r w:rsidRPr="004E403C">
          <w:rPr>
            <w:rStyle w:val="Hyperlink"/>
            <w:rFonts w:ascii="Calibri" w:hAnsi="Calibri" w:cs="Calibri"/>
            <w:color w:val="3C5587"/>
            <w:szCs w:val="21"/>
            <w:lang w:val="fr-CH"/>
          </w:rPr>
          <w:t>art. 15 LTr</w:t>
        </w:r>
      </w:hyperlink>
      <w:r w:rsidRPr="006C0EDF">
        <w:rPr>
          <w:rFonts w:ascii="Calibri" w:hAnsi="Calibri" w:cs="Calibri"/>
          <w:szCs w:val="21"/>
          <w:lang w:val="fr-CH"/>
        </w:rPr>
        <w:t>, le travail doit être interrompu par des pauses d’au moins:</w:t>
      </w:r>
    </w:p>
    <w:p w14:paraId="430B1561" w14:textId="77777777" w:rsidR="00821DA1" w:rsidRPr="00C937B7" w:rsidRDefault="00821DA1" w:rsidP="00821DA1">
      <w:pPr>
        <w:pStyle w:val="Aufzhlung1"/>
        <w:numPr>
          <w:ilvl w:val="0"/>
          <w:numId w:val="47"/>
        </w:numPr>
        <w:ind w:left="369" w:hanging="369"/>
        <w:rPr>
          <w:lang w:val="fr-CH"/>
        </w:rPr>
      </w:pPr>
      <w:r w:rsidRPr="00C937B7">
        <w:rPr>
          <w:lang w:val="fr-CH"/>
        </w:rPr>
        <w:t>un quart d’heure, si la journée de travail dure plus de cinq heures et demie;</w:t>
      </w:r>
    </w:p>
    <w:p w14:paraId="1B4012B1" w14:textId="77777777" w:rsidR="00821DA1" w:rsidRPr="00C937B7" w:rsidRDefault="00821DA1" w:rsidP="00821DA1">
      <w:pPr>
        <w:pStyle w:val="Aufzhlung1"/>
        <w:numPr>
          <w:ilvl w:val="0"/>
          <w:numId w:val="47"/>
        </w:numPr>
        <w:ind w:left="369" w:hanging="369"/>
        <w:rPr>
          <w:lang w:val="fr-CH"/>
        </w:rPr>
      </w:pPr>
      <w:r w:rsidRPr="00C937B7">
        <w:rPr>
          <w:rFonts w:ascii="Calibri" w:hAnsi="Calibri" w:cs="Calibri"/>
          <w:szCs w:val="21"/>
          <w:lang w:val="fr-CH"/>
        </w:rPr>
        <w:t>une demi-heure, si la journée de travail dure plus de sept heures;</w:t>
      </w:r>
    </w:p>
    <w:p w14:paraId="0419CBB9" w14:textId="77777777" w:rsidR="00821DA1" w:rsidRPr="00C937B7" w:rsidRDefault="00821DA1" w:rsidP="00821DA1">
      <w:pPr>
        <w:pStyle w:val="Aufzhlung1"/>
        <w:numPr>
          <w:ilvl w:val="0"/>
          <w:numId w:val="47"/>
        </w:numPr>
        <w:ind w:left="369" w:hanging="369"/>
        <w:rPr>
          <w:lang w:val="fr-CH"/>
        </w:rPr>
      </w:pPr>
      <w:r w:rsidRPr="00C937B7">
        <w:rPr>
          <w:rFonts w:ascii="Calibri" w:hAnsi="Calibri" w:cs="Calibri"/>
          <w:szCs w:val="21"/>
          <w:lang w:val="fr-CH"/>
        </w:rPr>
        <w:t>une heure, si la journée de travail dure plus de neuf heures.</w:t>
      </w:r>
    </w:p>
    <w:p w14:paraId="6CA92D41"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Les pauses comptent comme temps de travail si l’assistante médicale n’est pas autorisée à quitter son poste de travail.</w:t>
      </w:r>
    </w:p>
    <w:p w14:paraId="313A0788" w14:textId="77777777" w:rsidR="00821DA1" w:rsidRPr="00A34A38" w:rsidRDefault="00821DA1" w:rsidP="00E22020">
      <w:pPr>
        <w:pStyle w:val="berschrift1nummeriert"/>
        <w:rPr>
          <w:lang w:val="fr-CH"/>
        </w:rPr>
      </w:pPr>
      <w:r w:rsidRPr="00A34A38">
        <w:rPr>
          <w:lang w:val="fr-CH"/>
        </w:rPr>
        <w:t>Droit au salaire - Déductions du salaire brut</w:t>
      </w:r>
    </w:p>
    <w:p w14:paraId="1A3FBC0F" w14:textId="77777777" w:rsidR="00821DA1" w:rsidRPr="005E11F2" w:rsidRDefault="00821DA1" w:rsidP="00821DA1">
      <w:pPr>
        <w:pStyle w:val="berschrift2nummeriert"/>
        <w:ind w:left="992"/>
        <w:rPr>
          <w:lang w:val="fr-CH"/>
        </w:rPr>
      </w:pPr>
      <w:r w:rsidRPr="005E11F2">
        <w:rPr>
          <w:lang w:val="fr-CH"/>
        </w:rPr>
        <w:t>Salaire horaire</w:t>
      </w:r>
    </w:p>
    <w:p w14:paraId="1A1E4226" w14:textId="77777777" w:rsidR="00821DA1" w:rsidRPr="00E22020" w:rsidRDefault="00821DA1" w:rsidP="00AB7F89">
      <w:pPr>
        <w:spacing w:after="240"/>
        <w:rPr>
          <w:rFonts w:ascii="Calibri" w:hAnsi="Calibri" w:cs="Calibri"/>
          <w:szCs w:val="21"/>
          <w:lang w:val="fr-CH"/>
        </w:rPr>
      </w:pPr>
      <w:r w:rsidRPr="00E22020">
        <w:rPr>
          <w:rFonts w:ascii="Calibri" w:hAnsi="Calibri" w:cs="Calibri"/>
          <w:szCs w:val="21"/>
          <w:lang w:val="fr-CH"/>
        </w:rPr>
        <w:t xml:space="preserve">Si le </w:t>
      </w:r>
      <w:r w:rsidRPr="00E22020">
        <w:rPr>
          <w:rFonts w:ascii="Calibri" w:hAnsi="Calibri" w:cs="Calibri"/>
          <w:b/>
          <w:bCs/>
          <w:szCs w:val="21"/>
          <w:lang w:val="fr-CH"/>
        </w:rPr>
        <w:t>taux de travail est faible et irrégulier</w:t>
      </w:r>
      <w:r w:rsidRPr="00E22020">
        <w:rPr>
          <w:rFonts w:ascii="Calibri" w:hAnsi="Calibri" w:cs="Calibri"/>
          <w:szCs w:val="21"/>
          <w:lang w:val="fr-CH"/>
        </w:rPr>
        <w:t xml:space="preserve">, il est recommandé de verser un salaire horaire. Comme taux horaire, nous recommandons 6 </w:t>
      </w:r>
      <w:r w:rsidRPr="00E22020">
        <w:rPr>
          <w:rFonts w:ascii="Calibri" w:hAnsi="Calibri" w:cs="Calibri"/>
          <w:szCs w:val="21"/>
          <w:vertAlign w:val="superscript"/>
          <w:lang w:val="fr-CH"/>
        </w:rPr>
        <w:t>o</w:t>
      </w:r>
      <w:r w:rsidRPr="00E22020">
        <w:rPr>
          <w:rFonts w:ascii="Calibri" w:hAnsi="Calibri" w:cs="Calibri"/>
          <w:szCs w:val="21"/>
          <w:lang w:val="fr-CH"/>
        </w:rPr>
        <w:t>/</w:t>
      </w:r>
      <w:r w:rsidRPr="00E22020">
        <w:rPr>
          <w:rFonts w:ascii="Calibri" w:hAnsi="Calibri" w:cs="Calibri"/>
          <w:szCs w:val="21"/>
          <w:vertAlign w:val="subscript"/>
          <w:lang w:val="fr-CH"/>
        </w:rPr>
        <w:t>00</w:t>
      </w:r>
      <w:r w:rsidRPr="00E22020">
        <w:rPr>
          <w:rFonts w:ascii="Calibri" w:hAnsi="Calibri" w:cs="Calibri"/>
          <w:szCs w:val="21"/>
          <w:lang w:val="fr-CH"/>
        </w:rPr>
        <w:t xml:space="preserve"> d’un salaire mensuel pour un temps plein (le 13</w:t>
      </w:r>
      <w:r w:rsidRPr="00E22020">
        <w:rPr>
          <w:rFonts w:ascii="Calibri" w:hAnsi="Calibri" w:cs="Calibri"/>
          <w:szCs w:val="21"/>
          <w:vertAlign w:val="superscript"/>
          <w:lang w:val="fr-CH"/>
        </w:rPr>
        <w:t>e</w:t>
      </w:r>
      <w:r w:rsidRPr="00E22020">
        <w:rPr>
          <w:rFonts w:ascii="Calibri" w:hAnsi="Calibri" w:cs="Calibri"/>
          <w:szCs w:val="21"/>
          <w:lang w:val="fr-CH"/>
        </w:rPr>
        <w:t xml:space="preserve"> salaire y est inclus au prorata). En outre, une part de vacances de 8,33% doit être versée sur ce taux, qui correspond aux 4 semaines de vacances habituelles et doit être indiquée séparément sur chaque décompte de salaire (pour 5 semaines de vacances 10,64%, pour 6 semaines de vacances 13,04%, etc.). Ce calcul s’applique également au paiement des heures supplémentaires. </w:t>
      </w:r>
    </w:p>
    <w:p w14:paraId="15DC7636" w14:textId="77777777" w:rsidR="00821DA1" w:rsidRPr="00E22020" w:rsidRDefault="00821DA1" w:rsidP="00AB7F89">
      <w:pPr>
        <w:spacing w:after="240"/>
        <w:rPr>
          <w:rFonts w:ascii="Calibri" w:hAnsi="Calibri" w:cs="Calibri"/>
          <w:szCs w:val="21"/>
          <w:lang w:val="fr-CH"/>
        </w:rPr>
      </w:pPr>
      <w:r w:rsidRPr="00E22020">
        <w:rPr>
          <w:rFonts w:ascii="Calibri" w:hAnsi="Calibri" w:cs="Calibri"/>
          <w:szCs w:val="21"/>
          <w:lang w:val="fr-CH"/>
        </w:rPr>
        <w:t>Afin d’éviter toute discrimination par rapport à un emploi rémunéré au mois, il est recommandé de convenir d’une indemnité pour jours fériés. Selon la loi sur le travail, les cantons peuvent assimiler jusqu’à 8 jours fériés aux dimanches. À cela s’ajoute le 1</w:t>
      </w:r>
      <w:r w:rsidRPr="00E22020">
        <w:rPr>
          <w:rFonts w:ascii="Calibri" w:hAnsi="Calibri" w:cs="Calibri"/>
          <w:szCs w:val="21"/>
          <w:vertAlign w:val="superscript"/>
          <w:lang w:val="fr-CH"/>
        </w:rPr>
        <w:t>er</w:t>
      </w:r>
      <w:r w:rsidRPr="00E22020">
        <w:rPr>
          <w:rFonts w:ascii="Calibri" w:hAnsi="Calibri" w:cs="Calibri"/>
          <w:szCs w:val="21"/>
          <w:lang w:val="fr-CH"/>
        </w:rPr>
        <w:t xml:space="preserve"> août. On peut donc considérer qu’il y a au maximum 9 jours fériés par an. Il faut tenir compte du fait que certains jours fériés ont lieu à date fixe (p. ex. le 1</w:t>
      </w:r>
      <w:r w:rsidRPr="00E22020">
        <w:rPr>
          <w:rFonts w:ascii="Calibri" w:hAnsi="Calibri" w:cs="Calibri"/>
          <w:szCs w:val="21"/>
          <w:vertAlign w:val="superscript"/>
          <w:lang w:val="fr-CH"/>
        </w:rPr>
        <w:t>er</w:t>
      </w:r>
      <w:r w:rsidRPr="00E22020">
        <w:rPr>
          <w:rFonts w:ascii="Calibri" w:hAnsi="Calibri" w:cs="Calibri"/>
          <w:szCs w:val="21"/>
          <w:lang w:val="fr-CH"/>
        </w:rPr>
        <w:t xml:space="preserve"> mai) et peuvent tomber sur un </w:t>
      </w:r>
      <w:r w:rsidRPr="00E22020">
        <w:rPr>
          <w:rFonts w:ascii="Calibri" w:hAnsi="Calibri" w:cs="Calibri"/>
          <w:szCs w:val="21"/>
          <w:lang w:val="fr-CH"/>
        </w:rPr>
        <w:lastRenderedPageBreak/>
        <w:t xml:space="preserve">week-end. De plus, les jours fériés varient d’un canton à l’autre. Afin d’éviter un nouveau calcul annuel pour chaque canton, il faut donc partir d’une moyenne de 7,5 jours fériés tombant sur un jour ouvrable. </w:t>
      </w:r>
    </w:p>
    <w:p w14:paraId="45AFB741" w14:textId="77777777" w:rsidR="00821DA1" w:rsidRPr="00C3247F" w:rsidRDefault="00821DA1" w:rsidP="00AB7F89">
      <w:pPr>
        <w:spacing w:after="240"/>
        <w:rPr>
          <w:rFonts w:ascii="Calibri" w:hAnsi="Calibri" w:cs="Calibri"/>
          <w:szCs w:val="21"/>
          <w:lang w:val="fr-CH"/>
        </w:rPr>
      </w:pPr>
      <w:r w:rsidRPr="00C3247F">
        <w:rPr>
          <w:rFonts w:ascii="Calibri" w:hAnsi="Calibri" w:cs="Calibri"/>
          <w:szCs w:val="21"/>
          <w:lang w:val="fr-CH"/>
        </w:rPr>
        <w:t xml:space="preserve">L’indemnité de jours fériés est calculée de la même manière que l’indemnité de congé, sachant que la pratique se base sur 260 jours de travail par an:  </w:t>
      </w:r>
    </w:p>
    <w:p w14:paraId="011616F4" w14:textId="77777777" w:rsidR="00821DA1" w:rsidRPr="00D436D5" w:rsidRDefault="00821DA1" w:rsidP="00AB7F89">
      <w:pPr>
        <w:spacing w:after="240"/>
        <w:ind w:firstLine="709"/>
        <w:rPr>
          <w:rFonts w:ascii="Calibri" w:hAnsi="Calibri" w:cs="Calibri"/>
          <w:szCs w:val="21"/>
          <w:lang w:val="fr-CH"/>
        </w:rPr>
      </w:pPr>
      <w:r w:rsidRPr="00280EB5">
        <w:rPr>
          <w:rFonts w:ascii="Calibri" w:hAnsi="Calibri" w:cs="Calibri"/>
          <w:szCs w:val="21"/>
          <w:lang w:val="fr-CH"/>
        </w:rPr>
        <w:t>7,5 jours fériés / (260 jours de travail - 7,5 jours fériés) = 2,97% du salaire brut par heure</w:t>
      </w:r>
    </w:p>
    <w:p w14:paraId="477B360E" w14:textId="77777777" w:rsidR="00821DA1" w:rsidRPr="007F7C08" w:rsidRDefault="00821DA1" w:rsidP="00821DA1">
      <w:pPr>
        <w:pStyle w:val="berschrift2nummeriert"/>
        <w:ind w:left="992"/>
      </w:pPr>
      <w:r w:rsidRPr="007F7C08">
        <w:t>Déductions du salaire brut</w:t>
      </w:r>
    </w:p>
    <w:p w14:paraId="5CD57F64" w14:textId="77777777" w:rsidR="00821DA1" w:rsidRPr="000A76E7" w:rsidRDefault="00821DA1" w:rsidP="00821DA1">
      <w:pPr>
        <w:pStyle w:val="Aufzhlung1"/>
        <w:numPr>
          <w:ilvl w:val="0"/>
          <w:numId w:val="47"/>
        </w:numPr>
        <w:spacing w:after="0"/>
        <w:ind w:left="369" w:hanging="369"/>
        <w:rPr>
          <w:rFonts w:ascii="Calibri" w:hAnsi="Calibri" w:cs="Calibri"/>
          <w:szCs w:val="21"/>
          <w:lang w:val="fr-CH"/>
        </w:rPr>
      </w:pPr>
      <w:r w:rsidRPr="000A76E7">
        <w:rPr>
          <w:rFonts w:ascii="Calibri" w:hAnsi="Calibri" w:cs="Calibri"/>
          <w:szCs w:val="21"/>
          <w:lang w:val="fr-CH"/>
        </w:rPr>
        <w:t xml:space="preserve">AVS, AI, APG, AC: les déductions salariales légales s’élèvent au total à 6,4% (situation au 01.01.2022). Les déductions actuelles se trouvent </w:t>
      </w:r>
      <w:hyperlink r:id="rId28" w:history="1">
        <w:r w:rsidRPr="000A76E7">
          <w:rPr>
            <w:lang w:val="fr-CH"/>
          </w:rPr>
          <w:t>ici</w:t>
        </w:r>
      </w:hyperlink>
      <w:r w:rsidRPr="000A76E7">
        <w:rPr>
          <w:rFonts w:ascii="Calibri" w:hAnsi="Calibri" w:cs="Calibri"/>
          <w:szCs w:val="21"/>
          <w:lang w:val="fr-CH"/>
        </w:rPr>
        <w:t>.</w:t>
      </w:r>
    </w:p>
    <w:p w14:paraId="05850F80" w14:textId="77777777" w:rsidR="00821DA1" w:rsidRPr="000A76E7" w:rsidRDefault="00821DA1" w:rsidP="00821DA1">
      <w:pPr>
        <w:pStyle w:val="Aufzhlung1"/>
        <w:numPr>
          <w:ilvl w:val="0"/>
          <w:numId w:val="47"/>
        </w:numPr>
        <w:spacing w:after="0"/>
        <w:ind w:left="369" w:hanging="369"/>
        <w:rPr>
          <w:rFonts w:ascii="Calibri" w:hAnsi="Calibri" w:cs="Calibri"/>
          <w:szCs w:val="21"/>
          <w:lang w:val="fr-CH"/>
        </w:rPr>
      </w:pPr>
      <w:r w:rsidRPr="000A76E7">
        <w:rPr>
          <w:rFonts w:ascii="Calibri" w:hAnsi="Calibri" w:cs="Calibri"/>
          <w:szCs w:val="21"/>
          <w:lang w:val="fr-CH"/>
        </w:rPr>
        <w:t>Assurance-accidents non professionnels (si le temps de travail hebdomadaire est supérieur à 8 heures): déduction selon le contrat d’assurance concret.</w:t>
      </w:r>
    </w:p>
    <w:p w14:paraId="5CB051C1" w14:textId="77777777" w:rsidR="00821DA1" w:rsidRPr="000A76E7" w:rsidRDefault="00821DA1" w:rsidP="00821DA1">
      <w:pPr>
        <w:pStyle w:val="Aufzhlung1"/>
        <w:numPr>
          <w:ilvl w:val="0"/>
          <w:numId w:val="47"/>
        </w:numPr>
        <w:spacing w:after="0"/>
        <w:ind w:left="369" w:hanging="369"/>
        <w:rPr>
          <w:rFonts w:ascii="Calibri" w:hAnsi="Calibri" w:cs="Calibri"/>
          <w:szCs w:val="21"/>
          <w:lang w:val="fr-CH"/>
        </w:rPr>
      </w:pPr>
      <w:r w:rsidRPr="000A76E7">
        <w:rPr>
          <w:rFonts w:ascii="Calibri" w:hAnsi="Calibri" w:cs="Calibri"/>
          <w:szCs w:val="21"/>
          <w:lang w:val="fr-CH"/>
        </w:rPr>
        <w:t>Prévoyance vieillesse professionnelle (2e pilier LPP): part de l’employé (maximum et normalement 50%) de la cotisation liée à l’âge selon le certificat d’assurance.</w:t>
      </w:r>
    </w:p>
    <w:p w14:paraId="733D320D" w14:textId="77777777" w:rsidR="00821DA1" w:rsidRPr="007F7C08" w:rsidRDefault="00821DA1" w:rsidP="007F7C08">
      <w:pPr>
        <w:pStyle w:val="berschrift1nummeriert"/>
        <w:rPr>
          <w:lang w:val="fr-CH"/>
        </w:rPr>
      </w:pPr>
      <w:r w:rsidRPr="007F7C08">
        <w:rPr>
          <w:lang w:val="fr-CH"/>
        </w:rPr>
        <w:t>Vacances et jours de congé</w:t>
      </w:r>
    </w:p>
    <w:p w14:paraId="0DB60DDE" w14:textId="77777777" w:rsidR="00821DA1" w:rsidRPr="007F7C08" w:rsidRDefault="00821DA1" w:rsidP="00821DA1">
      <w:pPr>
        <w:pStyle w:val="berschrift2nummeriert"/>
        <w:ind w:left="992"/>
      </w:pPr>
      <w:r w:rsidRPr="007F7C08">
        <w:t>Vacances</w:t>
      </w:r>
    </w:p>
    <w:p w14:paraId="1C3EBBEB" w14:textId="77777777" w:rsidR="00821DA1" w:rsidRPr="00F11A00" w:rsidRDefault="00821DA1" w:rsidP="00821DA1">
      <w:pPr>
        <w:pStyle w:val="Aufzhlung1"/>
        <w:numPr>
          <w:ilvl w:val="0"/>
          <w:numId w:val="47"/>
        </w:numPr>
        <w:spacing w:after="0"/>
        <w:ind w:left="369" w:hanging="369"/>
        <w:rPr>
          <w:rFonts w:ascii="Calibri" w:hAnsi="Calibri" w:cs="Calibri"/>
          <w:szCs w:val="21"/>
          <w:lang w:val="fr-CH"/>
        </w:rPr>
      </w:pPr>
      <w:r w:rsidRPr="00F11A00">
        <w:rPr>
          <w:rFonts w:ascii="Calibri" w:hAnsi="Calibri" w:cs="Calibri"/>
          <w:szCs w:val="21"/>
          <w:lang w:val="fr-CH"/>
        </w:rPr>
        <w:t xml:space="preserve">Lors de la fixation des vacances, il faut tenir compte du fait qu’au moins deux semaines de vacances par an doivent être consécutives. </w:t>
      </w:r>
    </w:p>
    <w:p w14:paraId="2DBBD7AD" w14:textId="77777777" w:rsidR="00821DA1" w:rsidRPr="00F11A00" w:rsidRDefault="00821DA1" w:rsidP="00821DA1">
      <w:pPr>
        <w:pStyle w:val="Aufzhlung1"/>
        <w:numPr>
          <w:ilvl w:val="0"/>
          <w:numId w:val="47"/>
        </w:numPr>
        <w:spacing w:after="0"/>
        <w:ind w:left="369" w:hanging="369"/>
        <w:rPr>
          <w:rFonts w:ascii="Calibri" w:hAnsi="Calibri" w:cs="Calibri"/>
          <w:szCs w:val="21"/>
          <w:lang w:val="fr-CH"/>
        </w:rPr>
      </w:pPr>
      <w:r w:rsidRPr="00F11A00">
        <w:rPr>
          <w:rFonts w:ascii="Calibri" w:hAnsi="Calibri" w:cs="Calibri"/>
          <w:szCs w:val="21"/>
          <w:lang w:val="fr-CH"/>
        </w:rPr>
        <w:t>Pour une année de service incomplète, les vacances doivent être accordées en fonction de la durée des rapports de travail pendant l’année de service concernée.</w:t>
      </w:r>
    </w:p>
    <w:p w14:paraId="1A4DCF42" w14:textId="77777777" w:rsidR="00821DA1" w:rsidRPr="00F11A00" w:rsidRDefault="00821DA1" w:rsidP="00821DA1">
      <w:pPr>
        <w:pStyle w:val="berschrift2nummeriert"/>
        <w:ind w:left="992"/>
      </w:pPr>
      <w:r w:rsidRPr="00F11A00">
        <w:t>Jours de congé</w:t>
      </w:r>
    </w:p>
    <w:p w14:paraId="3614CE6D" w14:textId="77777777" w:rsidR="00821DA1" w:rsidRPr="006C0EDF" w:rsidRDefault="00821DA1" w:rsidP="00AB7F89">
      <w:pPr>
        <w:spacing w:after="140" w:line="300" w:lineRule="atLeast"/>
        <w:ind w:right="680"/>
        <w:rPr>
          <w:rFonts w:ascii="Calibri" w:hAnsi="Calibri" w:cs="Calibri"/>
          <w:szCs w:val="21"/>
          <w:lang w:val="fr-CH"/>
        </w:rPr>
      </w:pPr>
      <w:r w:rsidRPr="006C0EDF">
        <w:rPr>
          <w:rFonts w:ascii="Calibri" w:hAnsi="Calibri" w:cs="Calibri"/>
          <w:szCs w:val="21"/>
          <w:lang w:val="fr-CH"/>
        </w:rPr>
        <w:t xml:space="preserve">Font par exemple partie des affaires personnelles urgentes la visite chez le médecin ou le dentiste, la nécessité de se rendre dans un bureau administratif, mais aussi le don de sang et le passage d’examens (permis de conduire, entretien d’embauche pour un nouvel emploi après avoir démissionné), ainsi que d’autres événements. </w:t>
      </w:r>
    </w:p>
    <w:p w14:paraId="573FEEF5" w14:textId="77777777" w:rsidR="00821DA1" w:rsidRPr="0010128A" w:rsidRDefault="00821DA1" w:rsidP="0010128A">
      <w:pPr>
        <w:pStyle w:val="berschrift1nummeriert"/>
        <w:rPr>
          <w:lang w:val="fr-CH"/>
        </w:rPr>
      </w:pPr>
      <w:r w:rsidRPr="0010128A">
        <w:rPr>
          <w:lang w:val="fr-CH"/>
        </w:rPr>
        <w:t>Domaine d’activité, devoir de diligence</w:t>
      </w:r>
    </w:p>
    <w:p w14:paraId="4ABF1228" w14:textId="77777777" w:rsidR="00821DA1" w:rsidRPr="0010128A" w:rsidRDefault="00821DA1" w:rsidP="00AB7F89">
      <w:pPr>
        <w:tabs>
          <w:tab w:val="left" w:pos="4560"/>
        </w:tabs>
        <w:spacing w:after="240"/>
        <w:ind w:right="680"/>
        <w:rPr>
          <w:rFonts w:ascii="Calibri" w:hAnsi="Calibri" w:cs="Calibri"/>
          <w:szCs w:val="21"/>
          <w:lang w:val="fr-CH"/>
        </w:rPr>
      </w:pPr>
      <w:r w:rsidRPr="0010128A">
        <w:rPr>
          <w:rFonts w:ascii="Calibri" w:hAnsi="Calibri" w:cs="Calibri"/>
          <w:szCs w:val="21"/>
          <w:lang w:val="fr-CH"/>
        </w:rPr>
        <w:t>Il est fortement recommandé d’établir un cahier des charges précisant le domaine d’activité et les tâches.</w:t>
      </w:r>
    </w:p>
    <w:p w14:paraId="1F286A9D" w14:textId="77777777" w:rsidR="00821DA1" w:rsidRPr="0010128A" w:rsidRDefault="00821DA1" w:rsidP="0010128A">
      <w:pPr>
        <w:pStyle w:val="berschrift1nummeriert"/>
      </w:pPr>
      <w:r w:rsidRPr="0010128A">
        <w:t>Protection de la santé</w:t>
      </w:r>
    </w:p>
    <w:p w14:paraId="6C8ED9F5" w14:textId="77777777" w:rsidR="00821DA1" w:rsidRPr="00395676" w:rsidRDefault="00821DA1" w:rsidP="00AB7F89">
      <w:pPr>
        <w:tabs>
          <w:tab w:val="left" w:pos="4560"/>
        </w:tabs>
        <w:ind w:right="680"/>
        <w:rPr>
          <w:rFonts w:ascii="Calibri" w:hAnsi="Calibri" w:cs="Calibri"/>
          <w:b/>
          <w:bCs/>
          <w:szCs w:val="21"/>
          <w:lang w:val="fr-CH"/>
        </w:rPr>
      </w:pPr>
      <w:r w:rsidRPr="00395676">
        <w:rPr>
          <w:rFonts w:ascii="Calibri" w:hAnsi="Calibri" w:cs="Calibri"/>
          <w:b/>
          <w:bCs/>
          <w:szCs w:val="21"/>
          <w:lang w:val="fr-CH"/>
        </w:rPr>
        <w:t>En cas de grossesse et de maternité</w:t>
      </w:r>
    </w:p>
    <w:p w14:paraId="3F4C6C70" w14:textId="77777777" w:rsidR="00821DA1" w:rsidRPr="00395676" w:rsidRDefault="00821DA1" w:rsidP="00AB7F89">
      <w:pPr>
        <w:tabs>
          <w:tab w:val="left" w:pos="4560"/>
        </w:tabs>
        <w:spacing w:after="240"/>
        <w:ind w:right="680"/>
        <w:rPr>
          <w:rFonts w:ascii="Calibri" w:hAnsi="Calibri" w:cs="Calibri"/>
          <w:szCs w:val="21"/>
          <w:lang w:val="fr-CH"/>
        </w:rPr>
      </w:pPr>
      <w:r w:rsidRPr="00395676">
        <w:rPr>
          <w:rFonts w:ascii="Calibri" w:hAnsi="Calibri" w:cs="Calibri"/>
          <w:szCs w:val="21"/>
          <w:lang w:val="fr-CH"/>
        </w:rPr>
        <w:t>L’employeur n’est autorisé à affecter des femmes enceintes, des accouchées ou des mères qui allaitent à des travaux dangereux ou pénibles que lorsque l’inexistence de toute menace pour la santé de la mère ou celle de l’enfant est établie sur la base d’une analyse de risques ou que la prise de mesures de protection adéquates permet d’y parer (</w:t>
      </w:r>
      <w:hyperlink r:id="rId29" w:anchor="art_62" w:history="1">
        <w:r w:rsidRPr="00395676">
          <w:rPr>
            <w:rStyle w:val="Hyperlink"/>
            <w:rFonts w:ascii="Calibri" w:hAnsi="Calibri" w:cs="Calibri"/>
            <w:color w:val="3C5587"/>
            <w:szCs w:val="21"/>
            <w:lang w:val="fr-CH"/>
          </w:rPr>
          <w:t>art. 62 OLT 1</w:t>
        </w:r>
      </w:hyperlink>
      <w:r w:rsidRPr="00395676">
        <w:rPr>
          <w:rFonts w:ascii="Calibri" w:hAnsi="Calibri" w:cs="Calibri"/>
          <w:szCs w:val="21"/>
          <w:lang w:val="fr-CH"/>
        </w:rPr>
        <w:t>).</w:t>
      </w:r>
      <w:r w:rsidRPr="00395676">
        <w:rPr>
          <w:rFonts w:ascii="Calibri" w:hAnsi="Calibri" w:cs="Calibri"/>
          <w:szCs w:val="21"/>
          <w:lang w:val="fr-CH"/>
        </w:rPr>
        <w:tab/>
      </w:r>
    </w:p>
    <w:p w14:paraId="71E8D5D5" w14:textId="77777777" w:rsidR="00821DA1" w:rsidRPr="00395676" w:rsidRDefault="00821DA1" w:rsidP="00AB7F89">
      <w:pPr>
        <w:tabs>
          <w:tab w:val="left" w:pos="4560"/>
        </w:tabs>
        <w:spacing w:after="240"/>
        <w:ind w:right="680"/>
        <w:rPr>
          <w:rFonts w:ascii="Calibri" w:hAnsi="Calibri" w:cs="Calibri"/>
          <w:szCs w:val="21"/>
          <w:lang w:val="fr-CH"/>
        </w:rPr>
      </w:pPr>
      <w:r w:rsidRPr="00395676">
        <w:rPr>
          <w:rFonts w:ascii="Calibri" w:hAnsi="Calibri" w:cs="Calibri"/>
          <w:szCs w:val="21"/>
          <w:lang w:val="fr-CH"/>
        </w:rPr>
        <w:t xml:space="preserve">En principe, une entreprise qui effectue des travaux dangereux ou pénibles doit procéder à une analyse des risques. Celle-ci doit notamment préciser les risques encourus par une femme enceinte ou allaitante, les moyens de les éviter et les travaux interdits pendant la grossesse et l’allaitement. L’employeur a l’obligation d’informer la collaboratrice concernée des résultats de l’analyse des risques. Si une </w:t>
      </w:r>
      <w:r w:rsidRPr="00395676">
        <w:rPr>
          <w:rFonts w:ascii="Calibri" w:hAnsi="Calibri" w:cs="Calibri"/>
          <w:szCs w:val="21"/>
          <w:lang w:val="fr-CH"/>
        </w:rPr>
        <w:lastRenderedPageBreak/>
        <w:t>menace pour la santé de la mère et de l’enfant ne peut être éliminée que par la prise de mesures de protection appropriées, leur efficacité doit être contrôlée périodiquement, au moins une fois par trimestre.</w:t>
      </w:r>
    </w:p>
    <w:p w14:paraId="0C6041B8" w14:textId="1363A9A5" w:rsidR="00821DA1" w:rsidRPr="00E270ED" w:rsidRDefault="00821DA1" w:rsidP="00E61D0F">
      <w:pPr>
        <w:tabs>
          <w:tab w:val="left" w:pos="4560"/>
        </w:tabs>
        <w:spacing w:after="240"/>
        <w:ind w:right="680"/>
        <w:rPr>
          <w:rFonts w:ascii="Calibri" w:hAnsi="Calibri" w:cs="Calibri"/>
          <w:szCs w:val="21"/>
          <w:lang w:val="fr-CH"/>
        </w:rPr>
      </w:pPr>
      <w:r w:rsidRPr="00395676">
        <w:rPr>
          <w:rFonts w:ascii="Calibri" w:hAnsi="Calibri" w:cs="Calibri"/>
          <w:szCs w:val="21"/>
          <w:lang w:val="fr-CH"/>
        </w:rPr>
        <w:t xml:space="preserve">Vous trouverez un modèle d’évaluation des risques du poste de travail sur le site MPA@FMH sous </w:t>
      </w:r>
      <w:hyperlink r:id="rId30" w:history="1">
        <w:r w:rsidR="00E61D0F">
          <w:rPr>
            <w:rStyle w:val="Hyperlink"/>
            <w:lang w:val="fr-CH"/>
          </w:rPr>
          <w:t xml:space="preserve">MPA Suisse &gt; Vie </w:t>
        </w:r>
        <w:proofErr w:type="spellStart"/>
        <w:r w:rsidR="00E61D0F">
          <w:rPr>
            <w:rStyle w:val="Hyperlink"/>
            <w:lang w:val="fr-CH"/>
          </w:rPr>
          <w:t>professionell</w:t>
        </w:r>
        <w:r w:rsidR="00E61D0F">
          <w:rPr>
            <w:rStyle w:val="Hyperlink"/>
            <w:lang w:val="fr-CH"/>
          </w:rPr>
          <w:t>e</w:t>
        </w:r>
        <w:proofErr w:type="spellEnd"/>
        <w:r w:rsidR="00E61D0F">
          <w:rPr>
            <w:rStyle w:val="Hyperlink"/>
            <w:lang w:val="fr-CH"/>
          </w:rPr>
          <w:t xml:space="preserve"> &gt; Maternité</w:t>
        </w:r>
      </w:hyperlink>
      <w:r w:rsidRPr="00395676">
        <w:rPr>
          <w:rFonts w:ascii="Calibri" w:hAnsi="Calibri" w:cs="Calibri"/>
          <w:szCs w:val="21"/>
          <w:lang w:val="fr-CH"/>
        </w:rPr>
        <w:t>.</w:t>
      </w:r>
    </w:p>
    <w:p w14:paraId="63C5F4B3" w14:textId="77777777" w:rsidR="00821DA1" w:rsidRPr="00E270ED" w:rsidRDefault="00821DA1" w:rsidP="00E270ED">
      <w:pPr>
        <w:pStyle w:val="berschrift1nummeriert"/>
      </w:pPr>
      <w:r w:rsidRPr="00E270ED">
        <w:t xml:space="preserve">Secret </w:t>
      </w:r>
      <w:proofErr w:type="spellStart"/>
      <w:r w:rsidRPr="00E270ED">
        <w:t>professionnel</w:t>
      </w:r>
      <w:proofErr w:type="spellEnd"/>
    </w:p>
    <w:p w14:paraId="3C497475" w14:textId="77777777" w:rsidR="00821DA1" w:rsidRPr="00E270ED" w:rsidRDefault="00000000" w:rsidP="006E13EE">
      <w:pPr>
        <w:tabs>
          <w:tab w:val="left" w:pos="4560"/>
        </w:tabs>
        <w:spacing w:after="240"/>
        <w:ind w:right="680"/>
        <w:rPr>
          <w:rFonts w:ascii="Calibri" w:hAnsi="Calibri" w:cs="Calibri"/>
          <w:szCs w:val="21"/>
          <w:lang w:val="fr-CH"/>
        </w:rPr>
      </w:pPr>
      <w:hyperlink r:id="rId31" w:anchor="art_321" w:history="1">
        <w:r w:rsidR="00821DA1" w:rsidRPr="00E270ED">
          <w:rPr>
            <w:rStyle w:val="Hyperlink"/>
            <w:rFonts w:ascii="Calibri" w:hAnsi="Calibri" w:cs="Calibri"/>
            <w:color w:val="3C5587"/>
            <w:szCs w:val="21"/>
            <w:lang w:val="fr-CH"/>
          </w:rPr>
          <w:t>L’art. 321 du Code pénal suisse</w:t>
        </w:r>
      </w:hyperlink>
      <w:r w:rsidR="00821DA1" w:rsidRPr="00E270ED">
        <w:rPr>
          <w:rFonts w:ascii="Calibri" w:hAnsi="Calibri" w:cs="Calibri"/>
          <w:szCs w:val="21"/>
          <w:lang w:val="fr-CH"/>
        </w:rPr>
        <w:t xml:space="preserve"> dispose ce qui suit:</w:t>
      </w:r>
    </w:p>
    <w:p w14:paraId="690588E3" w14:textId="77777777" w:rsidR="00821DA1" w:rsidRDefault="00821DA1" w:rsidP="006E13EE">
      <w:pPr>
        <w:pStyle w:val="Nummerierung1"/>
        <w:rPr>
          <w:lang w:val="fr-CH"/>
        </w:rPr>
      </w:pPr>
      <w:r w:rsidRPr="00DE6C17">
        <w:rPr>
          <w:lang w:val="fr-CH"/>
        </w:rPr>
        <w:t xml:space="preserve">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 </w:t>
      </w:r>
    </w:p>
    <w:p w14:paraId="14616B3F" w14:textId="77777777" w:rsidR="00821DA1" w:rsidRDefault="00821DA1" w:rsidP="006E13EE">
      <w:pPr>
        <w:pStyle w:val="Nummerierung1"/>
        <w:numPr>
          <w:ilvl w:val="0"/>
          <w:numId w:val="0"/>
        </w:numPr>
        <w:ind w:left="425"/>
        <w:rPr>
          <w:rFonts w:ascii="Calibri" w:hAnsi="Calibri" w:cs="Calibri"/>
          <w:szCs w:val="21"/>
          <w:lang w:val="fr-CH"/>
        </w:rPr>
      </w:pPr>
      <w:r w:rsidRPr="00DE6C17">
        <w:rPr>
          <w:rFonts w:ascii="Calibri" w:hAnsi="Calibri" w:cs="Calibri"/>
          <w:szCs w:val="21"/>
          <w:lang w:val="fr-CH"/>
        </w:rPr>
        <w:t>Seront punis de la même peine les étudiants qui auront révélé un secret dont ils avaient eu connaissance à l’occasion de leurs études.</w:t>
      </w:r>
    </w:p>
    <w:p w14:paraId="785C103F" w14:textId="77777777" w:rsidR="00821DA1" w:rsidRDefault="00821DA1" w:rsidP="006E13EE">
      <w:pPr>
        <w:pStyle w:val="Nummerierung1"/>
        <w:numPr>
          <w:ilvl w:val="0"/>
          <w:numId w:val="0"/>
        </w:numPr>
        <w:ind w:left="425"/>
        <w:rPr>
          <w:rFonts w:ascii="Calibri" w:hAnsi="Calibri" w:cs="Calibri"/>
          <w:szCs w:val="21"/>
          <w:lang w:val="fr-CH"/>
        </w:rPr>
      </w:pPr>
      <w:r w:rsidRPr="00DE6C17">
        <w:rPr>
          <w:rFonts w:ascii="Calibri" w:hAnsi="Calibri" w:cs="Calibri"/>
          <w:szCs w:val="21"/>
          <w:lang w:val="fr-CH"/>
        </w:rPr>
        <w:t>La révélation demeure punissable alors même que le détenteur du secret n’exerce plus sa profession ou qu’il a achevé ses études.</w:t>
      </w:r>
    </w:p>
    <w:p w14:paraId="7EE84236" w14:textId="77777777" w:rsidR="00821DA1" w:rsidRPr="00DE6C17" w:rsidRDefault="00821DA1" w:rsidP="006E13EE">
      <w:pPr>
        <w:pStyle w:val="Nummerierung1"/>
        <w:rPr>
          <w:lang w:val="fr-CH"/>
        </w:rPr>
      </w:pPr>
      <w:r w:rsidRPr="00134A79">
        <w:rPr>
          <w:lang w:val="fr-CH"/>
        </w:rPr>
        <w:t>La révélation ne sera pas punissable si elle a été faite avec le consentement de l’intéressé ou si, sur la proposition du détenteur du secret, l’autorité supérieure ou l’autorité de surveillance l’a autorisée par écrit.</w:t>
      </w:r>
    </w:p>
    <w:p w14:paraId="2F40FF3D" w14:textId="77777777" w:rsidR="00821DA1" w:rsidRPr="00DE6C17" w:rsidRDefault="00821DA1" w:rsidP="006E13EE">
      <w:pPr>
        <w:pStyle w:val="Nummerierung1"/>
        <w:rPr>
          <w:lang w:val="fr-CH"/>
        </w:rPr>
      </w:pPr>
      <w:r w:rsidRPr="00134A79">
        <w:rPr>
          <w:lang w:val="fr-CH"/>
        </w:rPr>
        <w:t>Demeurent réservées les dispositions de la législation fédérale et cantonale statuant un droit d’aviser une autorité et de collaborer, une obligation de renseigner une autorité ou une obligation de témoigner en justice.</w:t>
      </w:r>
    </w:p>
    <w:p w14:paraId="6B8C971B" w14:textId="77777777" w:rsidR="00821DA1" w:rsidRPr="00A648DA" w:rsidRDefault="00821DA1" w:rsidP="00A648DA">
      <w:pPr>
        <w:pStyle w:val="berschrift1nummeriert"/>
      </w:pPr>
      <w:r w:rsidRPr="00A648DA">
        <w:t>Formation continue professionnelle</w:t>
      </w:r>
    </w:p>
    <w:p w14:paraId="0B8DDFBF" w14:textId="77777777" w:rsidR="00821DA1" w:rsidRPr="00A648DA" w:rsidRDefault="00821DA1" w:rsidP="006E13EE">
      <w:pPr>
        <w:tabs>
          <w:tab w:val="left" w:pos="4560"/>
        </w:tabs>
        <w:ind w:right="680"/>
        <w:rPr>
          <w:rFonts w:ascii="Calibri" w:hAnsi="Calibri" w:cs="Calibri"/>
          <w:szCs w:val="21"/>
          <w:lang w:val="fr-CH"/>
        </w:rPr>
      </w:pPr>
      <w:r w:rsidRPr="00A648DA">
        <w:rPr>
          <w:rFonts w:ascii="Calibri" w:hAnsi="Calibri" w:cs="Calibri"/>
          <w:szCs w:val="21"/>
          <w:lang w:val="fr-CH"/>
        </w:rPr>
        <w:t>Par frais de voyage, on entend le coût du trajet aller-retour d’un billet CFF de 2</w:t>
      </w:r>
      <w:r w:rsidRPr="00A648DA">
        <w:rPr>
          <w:rFonts w:ascii="Calibri" w:hAnsi="Calibri" w:cs="Calibri"/>
          <w:szCs w:val="21"/>
          <w:vertAlign w:val="superscript"/>
          <w:lang w:val="fr-CH"/>
        </w:rPr>
        <w:t>e</w:t>
      </w:r>
      <w:r w:rsidRPr="00A648DA">
        <w:rPr>
          <w:rFonts w:ascii="Calibri" w:hAnsi="Calibri" w:cs="Calibri"/>
          <w:szCs w:val="21"/>
          <w:lang w:val="fr-CH"/>
        </w:rPr>
        <w:t xml:space="preserve"> classe à demi-tarif entre le lieu de travail ou de domicile et le lieu de réunion. Le temps de trajet n’est pas considéré comme du temps de réunion.</w:t>
      </w:r>
    </w:p>
    <w:p w14:paraId="5CCD5C74" w14:textId="77777777" w:rsidR="00821DA1" w:rsidRPr="00A648DA" w:rsidRDefault="00821DA1" w:rsidP="0009793C">
      <w:pPr>
        <w:pStyle w:val="berschrift1nummeriert"/>
        <w:rPr>
          <w:lang w:val="fr-CH"/>
        </w:rPr>
      </w:pPr>
      <w:r w:rsidRPr="00A648DA">
        <w:rPr>
          <w:lang w:val="fr-CH"/>
        </w:rPr>
        <w:t>Congé pour les activités de jeunesse extra-scolaires</w:t>
      </w:r>
    </w:p>
    <w:p w14:paraId="4D60C593" w14:textId="77777777" w:rsidR="00821DA1" w:rsidRPr="0009793C" w:rsidRDefault="00821DA1" w:rsidP="006E13EE">
      <w:pPr>
        <w:tabs>
          <w:tab w:val="left" w:pos="4560"/>
        </w:tabs>
        <w:ind w:right="680"/>
        <w:rPr>
          <w:rFonts w:ascii="Calibri" w:hAnsi="Calibri" w:cs="Calibri"/>
          <w:szCs w:val="21"/>
          <w:lang w:val="fr-CH"/>
        </w:rPr>
      </w:pPr>
      <w:r w:rsidRPr="00A648DA">
        <w:rPr>
          <w:rFonts w:ascii="Calibri" w:hAnsi="Calibri" w:cs="Calibri"/>
          <w:szCs w:val="21"/>
          <w:lang w:val="fr-CH"/>
        </w:rPr>
        <w:t>Le congé pour les activités de jeunesse extra-scolaires est régi par l’</w:t>
      </w:r>
      <w:hyperlink r:id="rId32" w:anchor="art_329_e" w:history="1">
        <w:r w:rsidRPr="00A648DA">
          <w:rPr>
            <w:rStyle w:val="Hyperlink"/>
            <w:rFonts w:ascii="Calibri" w:hAnsi="Calibri" w:cs="Calibri"/>
            <w:color w:val="3C5587"/>
            <w:szCs w:val="21"/>
            <w:lang w:val="fr-CH"/>
          </w:rPr>
          <w:t>art. 329e CO</w:t>
        </w:r>
      </w:hyperlink>
      <w:r w:rsidRPr="00A648DA">
        <w:rPr>
          <w:rFonts w:ascii="Calibri" w:hAnsi="Calibri" w:cs="Calibri"/>
          <w:szCs w:val="21"/>
          <w:lang w:val="fr-CH"/>
        </w:rPr>
        <w:t>. Les parties conviennent des dates et de la durée du congé-jeunesse en tenant compte des intérêts de chacun.</w:t>
      </w:r>
    </w:p>
    <w:p w14:paraId="148886C6" w14:textId="77777777" w:rsidR="00821DA1" w:rsidRPr="0009793C" w:rsidRDefault="00821DA1" w:rsidP="0009793C">
      <w:pPr>
        <w:pStyle w:val="berschrift1nummeriert"/>
        <w:rPr>
          <w:lang w:val="fr-CH"/>
        </w:rPr>
      </w:pPr>
      <w:r w:rsidRPr="0009793C">
        <w:rPr>
          <w:lang w:val="fr-CH"/>
        </w:rPr>
        <w:t>Salaire en cas d’empêchement de travailler</w:t>
      </w:r>
    </w:p>
    <w:p w14:paraId="54A722C2" w14:textId="77777777" w:rsidR="00821DA1" w:rsidRPr="006C0EDF" w:rsidRDefault="00821DA1" w:rsidP="00821DA1">
      <w:pPr>
        <w:pStyle w:val="berschrift2nummeriert"/>
        <w:ind w:left="992"/>
        <w:rPr>
          <w:lang w:val="fr-CH"/>
        </w:rPr>
      </w:pPr>
      <w:r w:rsidRPr="006C0EDF">
        <w:rPr>
          <w:lang w:val="fr-CH"/>
        </w:rPr>
        <w:t>Assurance-maladie d’indemnités journalières / Échelle bernoise</w:t>
      </w:r>
    </w:p>
    <w:p w14:paraId="2AED5B99" w14:textId="77777777" w:rsidR="00821DA1" w:rsidRPr="0009793C" w:rsidRDefault="00821DA1" w:rsidP="006E13EE">
      <w:pPr>
        <w:tabs>
          <w:tab w:val="left" w:pos="4560"/>
        </w:tabs>
        <w:spacing w:after="140" w:line="300" w:lineRule="atLeast"/>
        <w:ind w:right="680"/>
        <w:rPr>
          <w:rFonts w:ascii="Calibri" w:hAnsi="Calibri" w:cs="Calibri"/>
          <w:szCs w:val="21"/>
          <w:lang w:val="fr-CH"/>
        </w:rPr>
      </w:pPr>
      <w:r w:rsidRPr="0009793C">
        <w:rPr>
          <w:rFonts w:ascii="Calibri" w:hAnsi="Calibri" w:cs="Calibri"/>
          <w:szCs w:val="21"/>
          <w:lang w:val="fr-CH"/>
        </w:rPr>
        <w:t>L’obligation de verser le salaire en cas d’empêchement de travailler se fonde sur l’</w:t>
      </w:r>
      <w:hyperlink r:id="rId33" w:anchor="art_324_a" w:history="1">
        <w:r w:rsidRPr="0009793C">
          <w:rPr>
            <w:rStyle w:val="Hyperlink"/>
            <w:rFonts w:ascii="Calibri" w:hAnsi="Calibri" w:cs="Calibri"/>
            <w:color w:val="3C5587"/>
            <w:szCs w:val="21"/>
            <w:lang w:val="fr-CH"/>
          </w:rPr>
          <w:t>art. 324a/b CO</w:t>
        </w:r>
      </w:hyperlink>
      <w:r w:rsidRPr="0009793C">
        <w:rPr>
          <w:rFonts w:ascii="Calibri" w:hAnsi="Calibri" w:cs="Calibri"/>
          <w:szCs w:val="21"/>
          <w:lang w:val="fr-CH"/>
        </w:rPr>
        <w:t>. Elle commence le premier jour du 4</w:t>
      </w:r>
      <w:r w:rsidRPr="0009793C">
        <w:rPr>
          <w:rFonts w:ascii="Calibri" w:hAnsi="Calibri" w:cs="Calibri"/>
          <w:szCs w:val="21"/>
          <w:vertAlign w:val="superscript"/>
          <w:lang w:val="fr-CH"/>
        </w:rPr>
        <w:t>e</w:t>
      </w:r>
      <w:r w:rsidRPr="0009793C">
        <w:rPr>
          <w:rFonts w:ascii="Calibri" w:hAnsi="Calibri" w:cs="Calibri"/>
          <w:szCs w:val="21"/>
          <w:lang w:val="fr-CH"/>
        </w:rPr>
        <w:t xml:space="preserve"> mois d’engagement dans le cas d’un contrat à durée indéterminée avec période d’essai. </w:t>
      </w:r>
    </w:p>
    <w:p w14:paraId="6EDFBE5E" w14:textId="77777777" w:rsidR="00821DA1" w:rsidRPr="006C0EDF" w:rsidRDefault="00821DA1" w:rsidP="00821DA1">
      <w:pPr>
        <w:pStyle w:val="berschrift2nummeriert"/>
        <w:ind w:left="992"/>
        <w:rPr>
          <w:lang w:val="fr-CH"/>
        </w:rPr>
      </w:pPr>
      <w:r w:rsidRPr="006C0EDF">
        <w:rPr>
          <w:lang w:val="fr-CH"/>
        </w:rPr>
        <w:t>Maternité</w:t>
      </w:r>
    </w:p>
    <w:p w14:paraId="1897086C"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Il convient de distinguer deux phases: la grossesse, pour laquelle le maintien du salaire est régi par l’art. 324a CO, et la période suivant l’accouchement, pour laquelle les droits sont régis par la loi sur les allocations pour perte de gain (</w:t>
      </w:r>
      <w:hyperlink r:id="rId34" w:history="1">
        <w:r w:rsidRPr="000A76E7">
          <w:rPr>
            <w:rStyle w:val="Hyperlink"/>
            <w:rFonts w:ascii="Calibri" w:hAnsi="Calibri" w:cs="Calibri"/>
            <w:color w:val="3C5587"/>
            <w:szCs w:val="21"/>
            <w:lang w:val="fr-CH"/>
          </w:rPr>
          <w:t>LAPG</w:t>
        </w:r>
      </w:hyperlink>
      <w:r w:rsidRPr="000A76E7">
        <w:rPr>
          <w:rFonts w:ascii="Calibri" w:hAnsi="Calibri" w:cs="Calibri"/>
          <w:szCs w:val="21"/>
          <w:lang w:val="fr-CH"/>
        </w:rPr>
        <w:t xml:space="preserve">). </w:t>
      </w:r>
    </w:p>
    <w:p w14:paraId="752ADCD7"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lastRenderedPageBreak/>
        <w:t>Le droit à l’</w:t>
      </w:r>
      <w:hyperlink r:id="rId35" w:anchor="chap_1/lvl_III_a" w:history="1">
        <w:r w:rsidRPr="000A76E7">
          <w:rPr>
            <w:rStyle w:val="Hyperlink"/>
            <w:rFonts w:ascii="Calibri" w:hAnsi="Calibri" w:cs="Calibri"/>
            <w:color w:val="3C5587"/>
            <w:szCs w:val="21"/>
            <w:lang w:val="fr-CH"/>
          </w:rPr>
          <w:t>allocation de maternité</w:t>
        </w:r>
      </w:hyperlink>
      <w:r w:rsidRPr="000A76E7">
        <w:rPr>
          <w:rFonts w:ascii="Calibri" w:hAnsi="Calibri" w:cs="Calibri"/>
          <w:szCs w:val="21"/>
          <w:lang w:val="fr-CH"/>
        </w:rPr>
        <w:t xml:space="preserve"> commence le jour de l’accouchement et se termine au plus tard après 14 semaines, resp. 98 jours. En cas d’hospitalisation prolongée de l’enfant, la mère peut demander à ce que le droit à l’allocation ne commence qu’au retour de l’enfant à la maison. L’allocation de maternité est versée sous forme d’indemnité journalière par la caisse de compensation AVS et s’élève à 80% du revenu moyen de l’activité lucrative exercée avant la naissance, mais au maximum à 196 francs par jour. </w:t>
      </w:r>
    </w:p>
    <w:p w14:paraId="08671A7F"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Le droit aux prestations selon la LAPG prend fin avec toute reprise de l’activité lucrative (</w:t>
      </w:r>
      <w:hyperlink r:id="rId36" w:anchor="art_16_d" w:history="1">
        <w:r w:rsidRPr="000A76E7">
          <w:rPr>
            <w:rStyle w:val="Hyperlink"/>
            <w:rFonts w:ascii="Calibri" w:hAnsi="Calibri" w:cs="Calibri"/>
            <w:color w:val="3C5587"/>
            <w:szCs w:val="21"/>
            <w:lang w:val="fr-CH"/>
          </w:rPr>
          <w:t>art. 16d LAPG</w:t>
        </w:r>
      </w:hyperlink>
      <w:r w:rsidRPr="000A76E7">
        <w:rPr>
          <w:rFonts w:ascii="Calibri" w:hAnsi="Calibri" w:cs="Calibri"/>
          <w:szCs w:val="21"/>
          <w:lang w:val="fr-CH"/>
        </w:rPr>
        <w:t>).</w:t>
      </w:r>
    </w:p>
    <w:p w14:paraId="76702D4F"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Si l’employeur a conclu une assurance-maladie d’indemnités journalières, l’employée peut faire valoir auprès de l’assurance la différence entre les 196 francs mentionnés et le droit à l’allocation de l’assurance (80% du salaire assuré). Et ce, pour la durée de la maladie, mais au maximum jusqu’à la fin du congé de maternité. Si l’employée est encore malade après la fin de son congé de maternité, elle a droit à la totalité des indemnités journalières versées par l’assurance d’indemnités journalières.</w:t>
      </w:r>
    </w:p>
    <w:p w14:paraId="48873239"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Tant qu’une allocation de maternité est versée, aucune indemnité journalière de l’assurance-chômage, de l’AI ou de l’assurance-accidents obligatoire ne peut être perçue. Les indemnités journalières de l’assurance d'indemnités journalières en cas de maladie et de l’assurance-accidents obligatoire ne sont pas soumises aux cotisations AVS, contrairement aux allocations pour perte de gain selon la LAPG.</w:t>
      </w:r>
    </w:p>
    <w:p w14:paraId="059E9EBC" w14:textId="77777777" w:rsidR="00821DA1" w:rsidRPr="004C2122"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Les mères allaitantes doivent disposer du temps nécessaire pour allaiter et l’employeur doit mettre à disposition un lieu approprié dans l’entreprise pour autant que l’allaitement s’y déroule (</w:t>
      </w:r>
      <w:hyperlink r:id="rId37" w:anchor="art_34" w:history="1">
        <w:r w:rsidRPr="000A76E7">
          <w:rPr>
            <w:rStyle w:val="Hyperlink"/>
            <w:rFonts w:ascii="Calibri" w:hAnsi="Calibri" w:cs="Calibri"/>
            <w:color w:val="3C5587"/>
            <w:szCs w:val="21"/>
            <w:lang w:val="fr-CH"/>
          </w:rPr>
          <w:t>art. 34 OLT 3</w:t>
        </w:r>
      </w:hyperlink>
      <w:r w:rsidRPr="000A76E7">
        <w:rPr>
          <w:rFonts w:ascii="Calibri" w:hAnsi="Calibri" w:cs="Calibri"/>
          <w:szCs w:val="21"/>
          <w:lang w:val="fr-CH"/>
        </w:rPr>
        <w:t>). Le temps pris pour allaiter ou tirer le lait est comptabilisé comme temps de travail rémunéré dans les limites suivantes: 30 minutes pour une journée de travail jusqu’à 4 heures, 60 minutes pour une journée de travail de plus de 4 heures et 90 minutes pour une journée de travail de plus de 7 heures. Ces dispositions ne concernent que des durées minimales qui doivent être comptabilisées comme temps de travail rémunéré. Indépendamment du fait qu’elle allaite dans l’entreprise ou qu’elle la quitte pour allaiter, l’employée dispose du même temps d’allaitement rémunéré. Si elle quitte son lieu de travail pour allaiter, aucune prolongation du temps d’allaitement rémunéré n’est prévue pour le trajet. Des accords contraires entre l’employeur et l’employée concernée sont toutefois possibles.</w:t>
      </w:r>
    </w:p>
    <w:p w14:paraId="313C4699" w14:textId="77777777" w:rsidR="00821DA1" w:rsidRPr="00DB1AB0" w:rsidRDefault="00821DA1" w:rsidP="00DB1AB0">
      <w:pPr>
        <w:pStyle w:val="berschrift1nummeriert"/>
      </w:pPr>
      <w:r w:rsidRPr="00DB1AB0">
        <w:t>Annulation du contrat</w:t>
      </w:r>
    </w:p>
    <w:p w14:paraId="706D2D2D" w14:textId="77777777" w:rsidR="00821DA1" w:rsidRPr="00DB1AB0" w:rsidRDefault="00821DA1" w:rsidP="006E13EE">
      <w:pPr>
        <w:tabs>
          <w:tab w:val="left" w:pos="4560"/>
        </w:tabs>
        <w:spacing w:after="140" w:line="300" w:lineRule="atLeast"/>
        <w:ind w:right="680"/>
        <w:rPr>
          <w:rFonts w:ascii="Calibri" w:hAnsi="Calibri" w:cs="Calibri"/>
          <w:szCs w:val="21"/>
          <w:lang w:val="fr-CH"/>
        </w:rPr>
      </w:pPr>
      <w:r w:rsidRPr="00DB1AB0">
        <w:rPr>
          <w:rFonts w:ascii="Calibri" w:hAnsi="Calibri" w:cs="Calibri"/>
          <w:szCs w:val="21"/>
          <w:lang w:val="fr-CH"/>
        </w:rPr>
        <w:t>Après la période d’essai, l’employeur ne peut notamment pas résilier le contrat, conformément à l’</w:t>
      </w:r>
      <w:hyperlink r:id="rId38" w:anchor="art_336_c" w:history="1">
        <w:r w:rsidRPr="00DB1AB0">
          <w:rPr>
            <w:rStyle w:val="Hyperlink"/>
            <w:rFonts w:ascii="Calibri" w:hAnsi="Calibri" w:cs="Calibri"/>
            <w:color w:val="3C5587"/>
            <w:szCs w:val="21"/>
            <w:lang w:val="fr-CH"/>
          </w:rPr>
          <w:t>art. 336c CO</w:t>
        </w:r>
      </w:hyperlink>
      <w:r w:rsidRPr="00DB1AB0">
        <w:rPr>
          <w:rFonts w:ascii="Calibri" w:hAnsi="Calibri" w:cs="Calibri"/>
          <w:szCs w:val="21"/>
          <w:lang w:val="fr-CH"/>
        </w:rPr>
        <w:t>:</w:t>
      </w:r>
    </w:p>
    <w:p w14:paraId="276B1022" w14:textId="77777777" w:rsidR="00821DA1" w:rsidRPr="00BF4A0E" w:rsidRDefault="00821DA1" w:rsidP="00821DA1">
      <w:pPr>
        <w:pStyle w:val="Aufzhlung1"/>
        <w:numPr>
          <w:ilvl w:val="0"/>
          <w:numId w:val="48"/>
        </w:numPr>
        <w:ind w:left="369" w:hanging="369"/>
        <w:rPr>
          <w:rFonts w:ascii="Calibri" w:hAnsi="Calibri" w:cs="Calibri"/>
          <w:szCs w:val="21"/>
          <w:lang w:val="fr-CH"/>
        </w:rPr>
      </w:pPr>
      <w:r w:rsidRPr="00BF4A0E">
        <w:rPr>
          <w:rFonts w:ascii="Calibri" w:hAnsi="Calibri" w:cs="Calibri"/>
          <w:szCs w:val="21"/>
          <w:lang w:val="fr-CH"/>
        </w:rPr>
        <w:t>pendant une incapacité de travail totale ou partielle résultant d’une maladie ou d’un accident non imputables à la faute de l’employée, et cela, durant 30 jours au cours de la première année de service, durant 90 jours de la deuxième à la cinquième année de service et durant 180 jours à partir de la sixième année de service;</w:t>
      </w:r>
    </w:p>
    <w:p w14:paraId="5156BAB2" w14:textId="77777777" w:rsidR="00821DA1" w:rsidRPr="00DB1AB0" w:rsidRDefault="00821DA1" w:rsidP="00821DA1">
      <w:pPr>
        <w:pStyle w:val="Aufzhlung1"/>
        <w:numPr>
          <w:ilvl w:val="0"/>
          <w:numId w:val="48"/>
        </w:numPr>
        <w:ind w:left="369" w:hanging="369"/>
        <w:rPr>
          <w:rFonts w:ascii="Calibri" w:hAnsi="Calibri" w:cs="Calibri"/>
          <w:szCs w:val="21"/>
          <w:lang w:val="fr-CH"/>
        </w:rPr>
      </w:pPr>
      <w:r w:rsidRPr="00DB1AB0">
        <w:rPr>
          <w:rFonts w:ascii="Calibri" w:hAnsi="Calibri" w:cs="Calibri"/>
          <w:szCs w:val="21"/>
          <w:lang w:val="fr-CH"/>
        </w:rPr>
        <w:t>pendant la grossesse et au cours des seize semaines qui suivent l’accouchement.</w:t>
      </w:r>
    </w:p>
    <w:p w14:paraId="07453069" w14:textId="77777777" w:rsidR="00821DA1" w:rsidRPr="00AB644A" w:rsidRDefault="00821DA1" w:rsidP="006E13EE">
      <w:pPr>
        <w:tabs>
          <w:tab w:val="left" w:pos="4560"/>
        </w:tabs>
        <w:spacing w:after="140" w:line="300" w:lineRule="atLeast"/>
        <w:ind w:right="680"/>
        <w:rPr>
          <w:rFonts w:ascii="Calibri" w:hAnsi="Calibri" w:cs="Calibri"/>
          <w:szCs w:val="21"/>
          <w:lang w:val="fr-CH"/>
        </w:rPr>
      </w:pPr>
      <w:r w:rsidRPr="00DB1AB0">
        <w:rPr>
          <w:rFonts w:ascii="Calibri" w:hAnsi="Calibri" w:cs="Calibri"/>
          <w:szCs w:val="21"/>
          <w:lang w:val="fr-CH"/>
        </w:rPr>
        <w:t>La résiliation immédiate du contrat pour de justes motifs, conformément à l’</w:t>
      </w:r>
      <w:hyperlink r:id="rId39" w:anchor="art_337" w:history="1">
        <w:r w:rsidRPr="00DB1AB0">
          <w:rPr>
            <w:rStyle w:val="Hyperlink"/>
            <w:rFonts w:ascii="Calibri" w:hAnsi="Calibri" w:cs="Calibri"/>
            <w:color w:val="3C5587"/>
            <w:szCs w:val="21"/>
            <w:lang w:val="fr-CH"/>
          </w:rPr>
          <w:t>art. 337 CO</w:t>
        </w:r>
      </w:hyperlink>
      <w:r w:rsidRPr="00DB1AB0">
        <w:rPr>
          <w:rFonts w:ascii="Calibri" w:hAnsi="Calibri" w:cs="Calibri"/>
          <w:szCs w:val="21"/>
          <w:lang w:val="fr-CH"/>
        </w:rPr>
        <w:t xml:space="preserve"> reste réservée aux deux parties pendant toute la durée du service.</w:t>
      </w:r>
    </w:p>
    <w:tbl>
      <w:tblPr>
        <w:tblStyle w:val="TabelleohneRahmen"/>
        <w:tblW w:w="0" w:type="auto"/>
        <w:tblInd w:w="72" w:type="dxa"/>
        <w:tblLook w:val="04A0" w:firstRow="1" w:lastRow="0" w:firstColumn="1" w:lastColumn="0" w:noHBand="0" w:noVBand="1"/>
      </w:tblPr>
      <w:tblGrid>
        <w:gridCol w:w="4526"/>
      </w:tblGrid>
      <w:tr w:rsidR="00A865EB" w:rsidRPr="00E61D0F" w14:paraId="2051B386" w14:textId="77777777" w:rsidTr="00A865EB">
        <w:trPr>
          <w:trHeight w:val="794"/>
        </w:trPr>
        <w:tc>
          <w:tcPr>
            <w:tcW w:w="4526" w:type="dxa"/>
          </w:tcPr>
          <w:p w14:paraId="52CFB475" w14:textId="77777777" w:rsidR="00A865EB" w:rsidRPr="002F55EE" w:rsidRDefault="00A865EB" w:rsidP="00FA1C34">
            <w:pPr>
              <w:rPr>
                <w:lang w:val="fr-CH"/>
              </w:rPr>
            </w:pPr>
            <w:r w:rsidRPr="002F55EE">
              <w:rPr>
                <w:lang w:val="fr-CH"/>
              </w:rPr>
              <w:t xml:space="preserve">Lieu et date </w:t>
            </w:r>
            <w:r w:rsidRPr="00D60E39">
              <w:rPr>
                <w:lang w:val="fr-CH"/>
              </w:rPr>
              <w:t xml:space="preserve">: </w:t>
            </w:r>
            <w:sdt>
              <w:sdtPr>
                <w:alias w:val="Lieu et date"/>
                <w:tag w:val="Lieu et date"/>
                <w:id w:val="617883259"/>
                <w:placeholder>
                  <w:docPart w:val="628CCE1B9C6647AF84816B75EA89146A"/>
                </w:placeholder>
              </w:sdtPr>
              <w:sdtContent>
                <w:r w:rsidRPr="00D60E39">
                  <w:rPr>
                    <w:lang w:val="fr-CH"/>
                  </w:rPr>
                  <w:t>Cliquez ou tapez ici pour saisir ou supprimer du texte.</w:t>
                </w:r>
              </w:sdtContent>
            </w:sdt>
          </w:p>
        </w:tc>
      </w:tr>
      <w:tr w:rsidR="00A865EB" w:rsidRPr="00067F57" w14:paraId="7854679E" w14:textId="77777777" w:rsidTr="00A865EB">
        <w:trPr>
          <w:trHeight w:val="1468"/>
        </w:trPr>
        <w:sdt>
          <w:sdtPr>
            <w:alias w:val="Signatur als Bild einfügen"/>
            <w:tag w:val="Signatur als Bild einfügen"/>
            <w:id w:val="-1278566806"/>
            <w:showingPlcHdr/>
            <w:picture/>
          </w:sdtPr>
          <w:sdtContent>
            <w:tc>
              <w:tcPr>
                <w:tcW w:w="4526" w:type="dxa"/>
                <w:tcBorders>
                  <w:bottom w:val="single" w:sz="4" w:space="0" w:color="auto"/>
                </w:tcBorders>
              </w:tcPr>
              <w:p w14:paraId="7960D73F" w14:textId="77777777" w:rsidR="00A865EB" w:rsidRPr="00067F57" w:rsidRDefault="00A865EB" w:rsidP="00FA1C34">
                <w:r w:rsidRPr="00067F57">
                  <w:rPr>
                    <w:noProof/>
                  </w:rPr>
                  <w:drawing>
                    <wp:inline distT="0" distB="0" distL="0" distR="0" wp14:anchorId="04EF565B" wp14:editId="6CD09D99">
                      <wp:extent cx="2708910" cy="876300"/>
                      <wp:effectExtent l="0" t="0" r="0" b="0"/>
                      <wp:docPr id="1363674657"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1"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2976" cy="880850"/>
                              </a:xfrm>
                              <a:prstGeom prst="rect">
                                <a:avLst/>
                              </a:prstGeom>
                              <a:noFill/>
                              <a:ln>
                                <a:noFill/>
                              </a:ln>
                            </pic:spPr>
                          </pic:pic>
                        </a:graphicData>
                      </a:graphic>
                    </wp:inline>
                  </w:drawing>
                </w:r>
              </w:p>
            </w:tc>
          </w:sdtContent>
        </w:sdt>
      </w:tr>
      <w:tr w:rsidR="00A865EB" w:rsidRPr="00A865EB" w14:paraId="5B0FB714" w14:textId="77777777" w:rsidTr="00A865EB">
        <w:trPr>
          <w:trHeight w:val="538"/>
        </w:trPr>
        <w:tc>
          <w:tcPr>
            <w:tcW w:w="4526" w:type="dxa"/>
            <w:tcBorders>
              <w:top w:val="single" w:sz="4" w:space="0" w:color="auto"/>
            </w:tcBorders>
            <w:vAlign w:val="bottom"/>
          </w:tcPr>
          <w:p w14:paraId="59181D05" w14:textId="77777777" w:rsidR="00A865EB" w:rsidRPr="008018E8" w:rsidRDefault="00A865EB" w:rsidP="00FA1C34">
            <w:pPr>
              <w:rPr>
                <w:lang w:val="fr-CH"/>
              </w:rPr>
            </w:pPr>
            <w:r w:rsidRPr="00D877F2">
              <w:rPr>
                <w:rFonts w:ascii="Calibri" w:hAnsi="Calibri" w:cs="Calibri"/>
                <w:szCs w:val="21"/>
                <w:lang w:val="fr-CH"/>
              </w:rPr>
              <w:t>L’employée</w:t>
            </w:r>
          </w:p>
        </w:tc>
      </w:tr>
    </w:tbl>
    <w:p w14:paraId="1301EDF7" w14:textId="175E297D" w:rsidR="00821DA1" w:rsidRPr="00821DA1" w:rsidRDefault="00821DA1" w:rsidP="00A865EB">
      <w:pPr>
        <w:tabs>
          <w:tab w:val="left" w:pos="600"/>
          <w:tab w:val="left" w:pos="2410"/>
        </w:tabs>
        <w:spacing w:after="240"/>
        <w:ind w:right="680"/>
      </w:pPr>
    </w:p>
    <w:sectPr w:rsidR="00821DA1" w:rsidRPr="00821DA1" w:rsidSect="00B20AB0">
      <w:headerReference w:type="default" r:id="rId40"/>
      <w:footerReference w:type="default" r:id="rId41"/>
      <w:headerReference w:type="first" r:id="rId42"/>
      <w:pgSz w:w="11906" w:h="16838"/>
      <w:pgMar w:top="-1425" w:right="907" w:bottom="1134" w:left="1418" w:header="59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CFD81" w14:textId="77777777" w:rsidR="00BD7412" w:rsidRDefault="00BD7412" w:rsidP="00F91D37">
      <w:pPr>
        <w:spacing w:line="240" w:lineRule="auto"/>
      </w:pPr>
      <w:r>
        <w:separator/>
      </w:r>
    </w:p>
  </w:endnote>
  <w:endnote w:type="continuationSeparator" w:id="0">
    <w:p w14:paraId="0D25401E" w14:textId="77777777" w:rsidR="00BD7412" w:rsidRDefault="00BD7412"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6E70" w14:textId="0F5DD428" w:rsidR="00665AA4" w:rsidRPr="007F68A4" w:rsidRDefault="00A16E78" w:rsidP="009E361A">
    <w:pPr>
      <w:pStyle w:val="Fuzeile"/>
    </w:pPr>
    <w:r>
      <w:rPr>
        <w:noProof/>
      </w:rPr>
      <mc:AlternateContent>
        <mc:Choice Requires="wps">
          <w:drawing>
            <wp:anchor distT="0" distB="0" distL="114300" distR="114300" simplePos="0" relativeHeight="251687935" behindDoc="0" locked="1" layoutInCell="1" allowOverlap="1" wp14:anchorId="76CD0610" wp14:editId="326E7D63">
              <wp:simplePos x="0" y="0"/>
              <wp:positionH relativeFrom="margin">
                <wp:align>right</wp:align>
              </wp:positionH>
              <wp:positionV relativeFrom="page">
                <wp:align>bottom</wp:align>
              </wp:positionV>
              <wp:extent cx="630000" cy="57600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63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9095B" w14:textId="77777777" w:rsidR="00A16E78" w:rsidRPr="00665AA4" w:rsidRDefault="00A16E78" w:rsidP="00665AA4">
                          <w:pPr>
                            <w:jc w:val="right"/>
                            <w:rPr>
                              <w:rStyle w:val="Seitenzahl"/>
                            </w:rPr>
                          </w:pPr>
                          <w:r w:rsidRPr="00665AA4">
                            <w:rPr>
                              <w:rStyle w:val="Seitenzahl"/>
                            </w:rPr>
                            <w:fldChar w:fldCharType="begin"/>
                          </w:r>
                          <w:r w:rsidRPr="00665AA4">
                            <w:rPr>
                              <w:rStyle w:val="Seitenzahl"/>
                            </w:rPr>
                            <w:instrText>PAGE   \* MERGEFORMAT</w:instrText>
                          </w:r>
                          <w:r w:rsidRPr="00665AA4">
                            <w:rPr>
                              <w:rStyle w:val="Seitenzahl"/>
                            </w:rPr>
                            <w:fldChar w:fldCharType="separate"/>
                          </w:r>
                          <w:r w:rsidRPr="00665AA4">
                            <w:rPr>
                              <w:rStyle w:val="Seitenzahl"/>
                            </w:rPr>
                            <w:t>5</w:t>
                          </w:r>
                          <w:r w:rsidRPr="00665AA4">
                            <w:rPr>
                              <w:rStyle w:val="Seitenzahl"/>
                            </w:rPr>
                            <w:fldChar w:fldCharType="end"/>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D0610" id="_x0000_t202" coordsize="21600,21600" o:spt="202" path="m,l,21600r21600,l21600,xe">
              <v:stroke joinstyle="miter"/>
              <v:path gradientshapeok="t" o:connecttype="rect"/>
            </v:shapetype>
            <v:shape id="Textfeld 6" o:spid="_x0000_s1026" type="#_x0000_t202" style="position:absolute;margin-left:-1.6pt;margin-top:0;width:49.6pt;height:45.35pt;z-index:2516879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OqXQIAADEFAAAOAAAAZHJzL2Uyb0RvYy54bWysVN9v2jAQfp+0/8Hy+wi0KpsiQsWomCZV&#10;bTU69dk4NkRzfN7ZkLC/fmcngYrtpdN4MBffd7+/8+y2rQ07KPQV2IJPRmPOlJVQVnZb8O/Pqw+f&#10;OPNB2FIYsKrgR+X57fz9u1njcnUFOzClQkZOrM8bV/BdCC7PMi93qhZ+BE5ZUmrAWgT6xG1WomjI&#10;e22yq/F4mjWApUOQynu6veuUfJ78a61keNTaq8BMwSm3kE5M5yae2Xwm8i0Kt6tkn4b4hyxqUVkK&#10;enJ1J4Jge6z+cFVXEsGDDiMJdQZaV1KlGqiayfiimvVOOJVqoeZ4d2qT/39u5cNh7Z6QhfYztDTA&#10;2JDG+dzTZayn1VjHf8qUkZ5aeDy1TbWBSbqcXo/px5kk1c3HaZTJS3Y2dujDFwU1i0LBkaaSmiUO&#10;9z500AESY1lYVcakyRjLmhjgZpwMThpybmzEqjTj3s058SSFo1ERY+w3pVlVpvzjRWKXWhpkB0G8&#10;EFIqG1LpyS+hI0pTEm8x7PHnrN5i3NUxRAYbTsZ1ZQFT9Rdplz+GlHWHp56/qjuKod20/UA3UB5p&#10;zgjdCngnVxVN41748CSQOE8DpD0Oj3RoA9R16CXOdoC//nYf8URF0nLW0A4V3P/cC1Scma+WSBoX&#10;bhBwEDZJuI40Ib3d10ugGUzomXAyiXSLwQyiRqhfaMcXMRSphJUUsOCbQVyGbp3pjZBqsUgg2i0n&#10;wr1dOxldx5FEgj23LwJdz8JA9H2AYcVEfkHGDhstLSz2AXSVmBq72rWy7zbtZeJ6/4bExX/9nVDn&#10;l27+GwAA//8DAFBLAwQUAAYACAAAACEA/RQrb9gAAAADAQAADwAAAGRycy9kb3ducmV2LnhtbEyP&#10;QU/DMAyF70j8h8hI3FiyHTZWmk4DbSfEoRs/wGu8tlrjVE26lX+P4QIXP1nPeu9zvpl8p640xDaw&#10;hfnMgCKugmu5tvB53D89g4oJ2WEXmCx8UYRNcX+XY+bCjUu6HlKtJIRjhhaalPpM61g15DHOQk8s&#10;3jkMHpOsQ63dgDcJ951eGLPUHluWhgZ7emuouhxGb+FyLD96Kl9pOe7N+8q03W6Hc2sfH6btC6hE&#10;U/o7hh98QYdCmE5hZBdVZ0EeSb9TvPV6Aeokalagi1z/Zy++AQAA//8DAFBLAQItABQABgAIAAAA&#10;IQC2gziS/gAAAOEBAAATAAAAAAAAAAAAAAAAAAAAAABbQ29udGVudF9UeXBlc10ueG1sUEsBAi0A&#10;FAAGAAgAAAAhADj9If/WAAAAlAEAAAsAAAAAAAAAAAAAAAAALwEAAF9yZWxzLy5yZWxzUEsBAi0A&#10;FAAGAAgAAAAhAFMaE6pdAgAAMQUAAA4AAAAAAAAAAAAAAAAALgIAAGRycy9lMm9Eb2MueG1sUEsB&#10;Ai0AFAAGAAgAAAAhAP0UK2/YAAAAAwEAAA8AAAAAAAAAAAAAAAAAtwQAAGRycy9kb3ducmV2Lnht&#10;bFBLBQYAAAAABAAEAPMAAAC8BQAAAAA=&#10;" filled="f" stroked="f" strokeweight=".5pt">
              <v:textbox inset="0,0,0,10mm">
                <w:txbxContent>
                  <w:p w14:paraId="22D9095B" w14:textId="77777777" w:rsidR="00A16E78" w:rsidRPr="00665AA4" w:rsidRDefault="00A16E78" w:rsidP="00665AA4">
                    <w:pPr>
                      <w:jc w:val="right"/>
                      <w:rPr>
                        <w:rStyle w:val="Seitenzahl"/>
                      </w:rPr>
                    </w:pPr>
                    <w:r w:rsidRPr="00665AA4">
                      <w:rPr>
                        <w:rStyle w:val="Seitenzahl"/>
                      </w:rPr>
                      <w:fldChar w:fldCharType="begin"/>
                    </w:r>
                    <w:r w:rsidRPr="00665AA4">
                      <w:rPr>
                        <w:rStyle w:val="Seitenzahl"/>
                      </w:rPr>
                      <w:instrText>PAGE   \* MERGEFORMAT</w:instrText>
                    </w:r>
                    <w:r w:rsidRPr="00665AA4">
                      <w:rPr>
                        <w:rStyle w:val="Seitenzahl"/>
                      </w:rPr>
                      <w:fldChar w:fldCharType="separate"/>
                    </w:r>
                    <w:r w:rsidRPr="00665AA4">
                      <w:rPr>
                        <w:rStyle w:val="Seitenzahl"/>
                      </w:rPr>
                      <w:t>5</w:t>
                    </w:r>
                    <w:r w:rsidRPr="00665AA4">
                      <w:rPr>
                        <w:rStyle w:val="Seitenzahl"/>
                      </w:rPr>
                      <w:fldChar w:fldCharType="end"/>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53DE3" w14:textId="77777777" w:rsidR="00BD7412" w:rsidRDefault="00BD7412" w:rsidP="00F91D37">
      <w:pPr>
        <w:spacing w:line="240" w:lineRule="auto"/>
      </w:pPr>
      <w:r>
        <w:separator/>
      </w:r>
    </w:p>
  </w:footnote>
  <w:footnote w:type="continuationSeparator" w:id="0">
    <w:p w14:paraId="2CA6C479" w14:textId="77777777" w:rsidR="00BD7412" w:rsidRDefault="00BD7412"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F49F1" w14:textId="77777777" w:rsidR="00D8073A" w:rsidRPr="00D00E26" w:rsidRDefault="00D8073A" w:rsidP="00D00E26"/>
  <w:p w14:paraId="7D746888" w14:textId="77777777" w:rsidR="00675043" w:rsidRPr="00DD3A06" w:rsidRDefault="00675043" w:rsidP="00D71E08">
    <w:pPr>
      <w:pStyle w:val="Kopfzeile"/>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7165" w14:textId="32FE34D7" w:rsidR="00017A52" w:rsidRPr="00DD3A06" w:rsidRDefault="00091D39" w:rsidP="00B20AB0">
    <w:pPr>
      <w:pStyle w:val="Kopfzeile"/>
      <w:tabs>
        <w:tab w:val="clear" w:pos="9639"/>
        <w:tab w:val="left" w:pos="4255"/>
      </w:tabs>
      <w:rPr>
        <w:color w:val="FFFFFF"/>
      </w:rPr>
    </w:pPr>
    <w:r>
      <w:rPr>
        <w:noProof/>
      </w:rPr>
      <mc:AlternateContent>
        <mc:Choice Requires="wps">
          <w:drawing>
            <wp:inline distT="0" distB="0" distL="0" distR="0" wp14:anchorId="53CD1641" wp14:editId="3A677777">
              <wp:extent cx="1260000" cy="1404000"/>
              <wp:effectExtent l="0" t="0" r="0" b="0"/>
              <wp:docPr id="44" name="Rechteck 44"/>
              <wp:cNvGraphicFramePr/>
              <a:graphic xmlns:a="http://schemas.openxmlformats.org/drawingml/2006/main">
                <a:graphicData uri="http://schemas.microsoft.com/office/word/2010/wordprocessingShape">
                  <wps:wsp>
                    <wps:cNvSpPr/>
                    <wps:spPr>
                      <a:xfrm>
                        <a:off x="0" y="0"/>
                        <a:ext cx="1260000" cy="14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529E9E" id="Rechteck 44"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NiaAIAADcFAAAOAAAAZHJzL2Uyb0RvYy54bWysVE1v2zAMvQ/YfxB0X2wHabcFcYqgRYcB&#10;QRu0HXpWZak2IIsapcTJfv0o2XG6tthhmA8yJZKPH3rU4mLfGrZT6BuwJS8mOWfKSqga+1zyHw/X&#10;n75w5oOwlTBgVckPyvOL5ccPi87N1RRqMJVCRiDWzztX8joEN88yL2vVCj8BpywpNWArAm3xOatQ&#10;dITemmya5+dZB1g5BKm8p9OrXsmXCV9rJcOt1l4FZkpOuYW0Ylqf4potF2L+jMLVjRzSEP+QRSsa&#10;S0FHqCsRBNti8waqbSSCBx0mEtoMtG6kSjVQNUX+qpr7WjiVaqHmeDe2yf8/WHmzu3cbpDZ0zs89&#10;ibGKvcY2/ik/tk/NOozNUvvAJB0W0/OcPs4k6YpZPosbwslO7g59+KagZVEoOdJtpCaJ3dqH3vRo&#10;EqNZuG6MSTdi7B8HhBlPslOOSQoHo6KdsXdKs6airKYpQKKPujTIdoIuXkipbCh6VS0q1R+fpfz7&#10;PEaPVEACjMiaEhqxB4BIzbfYPcxgH11VYt/onP8tsd559EiRwYbRuW0s4HsAhqoaIvf2xyb1rYld&#10;eoLqsEGG0HPfO3nd0HWshQ8bgUR2ukIa4HBLizbQlRwGibMa8Nd759GeOEhazjoanpL7n1uBijPz&#10;3RI7vxazWZy2tJmdfZ7SBl9qnl5q7La9BLqmgp4KJ5MY7YM5ihqhfaQ5X8WopBJWUuySy4DHzWXo&#10;h5peCqlWq2RGE+ZEWNt7JyN47Gqk28P+UaAbOBmIzjdwHDQxf0XN3jZ6WlhtA+gm8fbU16HfNJ2J&#10;OMNLEsf/5T5Znd675W8AAAD//wMAUEsDBBQABgAIAAAAIQBpSC272wAAAAUBAAAPAAAAZHJzL2Rv&#10;d25yZXYueG1sTI9BS8NAEIXvgv9hGaE3u0ko0sZsShAt9GhTKN422TGJZmdDZpum/96tF70MPN7j&#10;vW+y7Wx7MeHInSMF8TICgVQ701Gj4Fi+Pa5BsNdkdO8IFVyRYZvf32U6Ne5C7zgdfCNCCXGqFbTe&#10;D6mUXLdoNS/dgBS8Tzda7YMcG2lGfQnltpdJFD1JqzsKC60e8KXF+vtwtgq4mvbldShOXx9cV8Ur&#10;2XK13ym1eJiLZxAeZ/8Xhht+QIc8MFXuTIZFryA84n/vzdusVyAqBUkSxyDzTP6nz38AAAD//wMA&#10;UEsBAi0AFAAGAAgAAAAhALaDOJL+AAAA4QEAABMAAAAAAAAAAAAAAAAAAAAAAFtDb250ZW50X1R5&#10;cGVzXS54bWxQSwECLQAUAAYACAAAACEAOP0h/9YAAACUAQAACwAAAAAAAAAAAAAAAAAvAQAAX3Jl&#10;bHMvLnJlbHNQSwECLQAUAAYACAAAACEApReTYmgCAAA3BQAADgAAAAAAAAAAAAAAAAAuAgAAZHJz&#10;L2Uyb0RvYy54bWxQSwECLQAUAAYACAAAACEAaUgtu9sAAAAFAQAADwAAAAAAAAAAAAAAAADCBAAA&#10;ZHJzL2Rvd25yZXYueG1sUEsFBgAAAAAEAAQA8wAAAMoFAAAAAA==&#10;" filled="f" stroked="f" strokeweight="2pt">
              <w10:anchorlock/>
            </v:rect>
          </w:pict>
        </mc:Fallback>
      </mc:AlternateContent>
    </w:r>
    <w:r w:rsidR="00B20AB0">
      <w:rPr>
        <w:color w:val="FFFF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3A59A9"/>
    <w:multiLevelType w:val="hybridMultilevel"/>
    <w:tmpl w:val="DBD403F0"/>
    <w:lvl w:ilvl="0" w:tplc="08070001">
      <w:start w:val="1"/>
      <w:numFmt w:val="bullet"/>
      <w:lvlText w:val=""/>
      <w:lvlJc w:val="left"/>
      <w:pPr>
        <w:ind w:left="1313" w:hanging="360"/>
      </w:pPr>
      <w:rPr>
        <w:rFonts w:ascii="Symbol" w:hAnsi="Symbol" w:hint="default"/>
      </w:rPr>
    </w:lvl>
    <w:lvl w:ilvl="1" w:tplc="08070003" w:tentative="1">
      <w:start w:val="1"/>
      <w:numFmt w:val="bullet"/>
      <w:lvlText w:val="o"/>
      <w:lvlJc w:val="left"/>
      <w:pPr>
        <w:ind w:left="2033" w:hanging="360"/>
      </w:pPr>
      <w:rPr>
        <w:rFonts w:ascii="Courier New" w:hAnsi="Courier New" w:cs="Courier New" w:hint="default"/>
      </w:rPr>
    </w:lvl>
    <w:lvl w:ilvl="2" w:tplc="08070005" w:tentative="1">
      <w:start w:val="1"/>
      <w:numFmt w:val="bullet"/>
      <w:lvlText w:val=""/>
      <w:lvlJc w:val="left"/>
      <w:pPr>
        <w:ind w:left="2753" w:hanging="360"/>
      </w:pPr>
      <w:rPr>
        <w:rFonts w:ascii="Wingdings" w:hAnsi="Wingdings" w:hint="default"/>
      </w:rPr>
    </w:lvl>
    <w:lvl w:ilvl="3" w:tplc="08070001" w:tentative="1">
      <w:start w:val="1"/>
      <w:numFmt w:val="bullet"/>
      <w:lvlText w:val=""/>
      <w:lvlJc w:val="left"/>
      <w:pPr>
        <w:ind w:left="3473" w:hanging="360"/>
      </w:pPr>
      <w:rPr>
        <w:rFonts w:ascii="Symbol" w:hAnsi="Symbol" w:hint="default"/>
      </w:rPr>
    </w:lvl>
    <w:lvl w:ilvl="4" w:tplc="08070003" w:tentative="1">
      <w:start w:val="1"/>
      <w:numFmt w:val="bullet"/>
      <w:lvlText w:val="o"/>
      <w:lvlJc w:val="left"/>
      <w:pPr>
        <w:ind w:left="4193" w:hanging="360"/>
      </w:pPr>
      <w:rPr>
        <w:rFonts w:ascii="Courier New" w:hAnsi="Courier New" w:cs="Courier New" w:hint="default"/>
      </w:rPr>
    </w:lvl>
    <w:lvl w:ilvl="5" w:tplc="08070005" w:tentative="1">
      <w:start w:val="1"/>
      <w:numFmt w:val="bullet"/>
      <w:lvlText w:val=""/>
      <w:lvlJc w:val="left"/>
      <w:pPr>
        <w:ind w:left="4913" w:hanging="360"/>
      </w:pPr>
      <w:rPr>
        <w:rFonts w:ascii="Wingdings" w:hAnsi="Wingdings" w:hint="default"/>
      </w:rPr>
    </w:lvl>
    <w:lvl w:ilvl="6" w:tplc="08070001" w:tentative="1">
      <w:start w:val="1"/>
      <w:numFmt w:val="bullet"/>
      <w:lvlText w:val=""/>
      <w:lvlJc w:val="left"/>
      <w:pPr>
        <w:ind w:left="5633" w:hanging="360"/>
      </w:pPr>
      <w:rPr>
        <w:rFonts w:ascii="Symbol" w:hAnsi="Symbol" w:hint="default"/>
      </w:rPr>
    </w:lvl>
    <w:lvl w:ilvl="7" w:tplc="08070003" w:tentative="1">
      <w:start w:val="1"/>
      <w:numFmt w:val="bullet"/>
      <w:lvlText w:val="o"/>
      <w:lvlJc w:val="left"/>
      <w:pPr>
        <w:ind w:left="6353" w:hanging="360"/>
      </w:pPr>
      <w:rPr>
        <w:rFonts w:ascii="Courier New" w:hAnsi="Courier New" w:cs="Courier New" w:hint="default"/>
      </w:rPr>
    </w:lvl>
    <w:lvl w:ilvl="8" w:tplc="08070005" w:tentative="1">
      <w:start w:val="1"/>
      <w:numFmt w:val="bullet"/>
      <w:lvlText w:val=""/>
      <w:lvlJc w:val="left"/>
      <w:pPr>
        <w:ind w:left="7073" w:hanging="360"/>
      </w:pPr>
      <w:rPr>
        <w:rFonts w:ascii="Wingdings" w:hAnsi="Wingdings" w:hint="default"/>
      </w:rPr>
    </w:lvl>
  </w:abstractNum>
  <w:abstractNum w:abstractNumId="12" w15:restartNumberingAfterBreak="0">
    <w:nsid w:val="217F2C43"/>
    <w:multiLevelType w:val="hybridMultilevel"/>
    <w:tmpl w:val="8F10C9A8"/>
    <w:lvl w:ilvl="0" w:tplc="0807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B231C11"/>
    <w:multiLevelType w:val="multilevel"/>
    <w:tmpl w:val="BBC89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881636"/>
    <w:multiLevelType w:val="hybridMultilevel"/>
    <w:tmpl w:val="412EE868"/>
    <w:lvl w:ilvl="0" w:tplc="7520CE3E">
      <w:start w:val="6"/>
      <w:numFmt w:val="bullet"/>
      <w:lvlText w:val="-"/>
      <w:lvlJc w:val="left"/>
      <w:pPr>
        <w:ind w:left="720" w:hanging="360"/>
      </w:pPr>
      <w:rPr>
        <w:rFonts w:ascii="Times New Roman" w:eastAsia="Times New Roman" w:hAnsi="Times New Roman" w:cs="Times New Roman" w:hint="default"/>
        <w:b/>
        <w:bCs/>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23B406D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FD7F98"/>
    <w:multiLevelType w:val="hybridMultilevel"/>
    <w:tmpl w:val="BFE2DF82"/>
    <w:lvl w:ilvl="0" w:tplc="2DB4B0C6">
      <w:start w:val="1"/>
      <w:numFmt w:val="lowerLetter"/>
      <w:lvlText w:val="(%1)"/>
      <w:lvlJc w:val="left"/>
      <w:pPr>
        <w:ind w:left="725" w:hanging="360"/>
      </w:pPr>
      <w:rPr>
        <w:rFonts w:hint="default"/>
      </w:rPr>
    </w:lvl>
    <w:lvl w:ilvl="1" w:tplc="08070001">
      <w:start w:val="1"/>
      <w:numFmt w:val="bullet"/>
      <w:lvlText w:val=""/>
      <w:lvlJc w:val="left"/>
      <w:pPr>
        <w:ind w:left="1445" w:hanging="360"/>
      </w:pPr>
      <w:rPr>
        <w:rFonts w:ascii="Symbol" w:hAnsi="Symbol" w:hint="default"/>
      </w:rPr>
    </w:lvl>
    <w:lvl w:ilvl="2" w:tplc="0807001B" w:tentative="1">
      <w:start w:val="1"/>
      <w:numFmt w:val="lowerRoman"/>
      <w:lvlText w:val="%3."/>
      <w:lvlJc w:val="right"/>
      <w:pPr>
        <w:ind w:left="2165" w:hanging="180"/>
      </w:pPr>
    </w:lvl>
    <w:lvl w:ilvl="3" w:tplc="0807000F" w:tentative="1">
      <w:start w:val="1"/>
      <w:numFmt w:val="decimal"/>
      <w:lvlText w:val="%4."/>
      <w:lvlJc w:val="left"/>
      <w:pPr>
        <w:ind w:left="2885" w:hanging="360"/>
      </w:pPr>
    </w:lvl>
    <w:lvl w:ilvl="4" w:tplc="08070019" w:tentative="1">
      <w:start w:val="1"/>
      <w:numFmt w:val="lowerLetter"/>
      <w:lvlText w:val="%5."/>
      <w:lvlJc w:val="left"/>
      <w:pPr>
        <w:ind w:left="3605" w:hanging="360"/>
      </w:pPr>
    </w:lvl>
    <w:lvl w:ilvl="5" w:tplc="0807001B" w:tentative="1">
      <w:start w:val="1"/>
      <w:numFmt w:val="lowerRoman"/>
      <w:lvlText w:val="%6."/>
      <w:lvlJc w:val="right"/>
      <w:pPr>
        <w:ind w:left="4325" w:hanging="180"/>
      </w:pPr>
    </w:lvl>
    <w:lvl w:ilvl="6" w:tplc="0807000F" w:tentative="1">
      <w:start w:val="1"/>
      <w:numFmt w:val="decimal"/>
      <w:lvlText w:val="%7."/>
      <w:lvlJc w:val="left"/>
      <w:pPr>
        <w:ind w:left="5045" w:hanging="360"/>
      </w:pPr>
    </w:lvl>
    <w:lvl w:ilvl="7" w:tplc="08070019" w:tentative="1">
      <w:start w:val="1"/>
      <w:numFmt w:val="lowerLetter"/>
      <w:lvlText w:val="%8."/>
      <w:lvlJc w:val="left"/>
      <w:pPr>
        <w:ind w:left="5765" w:hanging="360"/>
      </w:pPr>
    </w:lvl>
    <w:lvl w:ilvl="8" w:tplc="0807001B" w:tentative="1">
      <w:start w:val="1"/>
      <w:numFmt w:val="lowerRoman"/>
      <w:lvlText w:val="%9."/>
      <w:lvlJc w:val="right"/>
      <w:pPr>
        <w:ind w:left="6485" w:hanging="180"/>
      </w:pPr>
    </w:lvl>
  </w:abstractNum>
  <w:abstractNum w:abstractNumId="24"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44D2F93"/>
    <w:multiLevelType w:val="singleLevel"/>
    <w:tmpl w:val="C76E6CB8"/>
    <w:lvl w:ilvl="0">
      <w:start w:val="1"/>
      <w:numFmt w:val="decimal"/>
      <w:pStyle w:val="MPAFormularfeld"/>
      <w:lvlText w:val="%1."/>
      <w:lvlJc w:val="left"/>
      <w:pPr>
        <w:tabs>
          <w:tab w:val="num" w:pos="506"/>
        </w:tabs>
        <w:ind w:left="506" w:hanging="576"/>
      </w:pPr>
      <w:rPr>
        <w:rFonts w:hint="default"/>
      </w:rPr>
    </w:lvl>
  </w:abstractNum>
  <w:abstractNum w:abstractNumId="2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AD74B8D"/>
    <w:multiLevelType w:val="hybridMultilevel"/>
    <w:tmpl w:val="5A0CD6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5682162">
    <w:abstractNumId w:val="9"/>
  </w:num>
  <w:num w:numId="2" w16cid:durableId="407458134">
    <w:abstractNumId w:val="7"/>
  </w:num>
  <w:num w:numId="3" w16cid:durableId="503009623">
    <w:abstractNumId w:val="6"/>
  </w:num>
  <w:num w:numId="4" w16cid:durableId="1501315835">
    <w:abstractNumId w:val="5"/>
  </w:num>
  <w:num w:numId="5" w16cid:durableId="711854018">
    <w:abstractNumId w:val="4"/>
  </w:num>
  <w:num w:numId="6" w16cid:durableId="753627350">
    <w:abstractNumId w:val="8"/>
  </w:num>
  <w:num w:numId="7" w16cid:durableId="1843470589">
    <w:abstractNumId w:val="3"/>
  </w:num>
  <w:num w:numId="8" w16cid:durableId="833103772">
    <w:abstractNumId w:val="2"/>
  </w:num>
  <w:num w:numId="9" w16cid:durableId="1984504168">
    <w:abstractNumId w:val="1"/>
  </w:num>
  <w:num w:numId="10" w16cid:durableId="204827851">
    <w:abstractNumId w:val="0"/>
  </w:num>
  <w:num w:numId="11" w16cid:durableId="788936826">
    <w:abstractNumId w:val="31"/>
  </w:num>
  <w:num w:numId="12" w16cid:durableId="1192525521">
    <w:abstractNumId w:val="22"/>
  </w:num>
  <w:num w:numId="13" w16cid:durableId="246623770">
    <w:abstractNumId w:val="18"/>
  </w:num>
  <w:num w:numId="14" w16cid:durableId="1202353488">
    <w:abstractNumId w:val="34"/>
  </w:num>
  <w:num w:numId="15" w16cid:durableId="943003005">
    <w:abstractNumId w:val="32"/>
  </w:num>
  <w:num w:numId="16" w16cid:durableId="2022078139">
    <w:abstractNumId w:val="13"/>
  </w:num>
  <w:num w:numId="17" w16cid:durableId="1951164186">
    <w:abstractNumId w:val="19"/>
  </w:num>
  <w:num w:numId="18" w16cid:durableId="8814824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2602958">
    <w:abstractNumId w:val="30"/>
  </w:num>
  <w:num w:numId="20" w16cid:durableId="1653825047">
    <w:abstractNumId w:val="17"/>
  </w:num>
  <w:num w:numId="21" w16cid:durableId="409154255">
    <w:abstractNumId w:val="28"/>
  </w:num>
  <w:num w:numId="22" w16cid:durableId="1056929081">
    <w:abstractNumId w:val="26"/>
  </w:num>
  <w:num w:numId="23" w16cid:durableId="1299997807">
    <w:abstractNumId w:val="14"/>
  </w:num>
  <w:num w:numId="24" w16cid:durableId="2052070058">
    <w:abstractNumId w:val="21"/>
  </w:num>
  <w:num w:numId="25" w16cid:durableId="90206941">
    <w:abstractNumId w:val="29"/>
  </w:num>
  <w:num w:numId="26" w16cid:durableId="1737782006">
    <w:abstractNumId w:val="24"/>
  </w:num>
  <w:num w:numId="27" w16cid:durableId="1577739775">
    <w:abstractNumId w:val="16"/>
  </w:num>
  <w:num w:numId="28" w16cid:durableId="1199200080">
    <w:abstractNumId w:val="10"/>
  </w:num>
  <w:num w:numId="29" w16cid:durableId="847410507">
    <w:abstractNumId w:val="25"/>
  </w:num>
  <w:num w:numId="30" w16cid:durableId="908350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5408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1027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4098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19907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919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0605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2970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04426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98779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2489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51450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6815791">
    <w:abstractNumId w:val="15"/>
  </w:num>
  <w:num w:numId="43" w16cid:durableId="1915965267">
    <w:abstractNumId w:val="27"/>
  </w:num>
  <w:num w:numId="44" w16cid:durableId="1924489967">
    <w:abstractNumId w:val="23"/>
  </w:num>
  <w:num w:numId="45" w16cid:durableId="193465566">
    <w:abstractNumId w:val="20"/>
  </w:num>
  <w:num w:numId="46" w16cid:durableId="573199866">
    <w:abstractNumId w:val="11"/>
  </w:num>
  <w:num w:numId="47" w16cid:durableId="471291725">
    <w:abstractNumId w:val="12"/>
  </w:num>
  <w:num w:numId="48" w16cid:durableId="19391708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attachedTemplate r:id="rId1"/>
  <w:documentProtection w:edit="forms" w:enforcement="1" w:cryptProviderType="rsaAES" w:cryptAlgorithmClass="hash" w:cryptAlgorithmType="typeAny" w:cryptAlgorithmSid="14" w:cryptSpinCount="100000" w:hash="FEEVgTcuB8/7ZnA7237SseopfPUcPJjHfTdhoY0BLL1hiKjqssPVaK/y1lj6hMjyg135JeLdSU7cmTCgttMNWw==" w:salt="oTuHDscKUv9psJMNcQbWLQ=="/>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FA"/>
    <w:rsid w:val="0000173D"/>
    <w:rsid w:val="00002978"/>
    <w:rsid w:val="000030AC"/>
    <w:rsid w:val="00003DA1"/>
    <w:rsid w:val="00003F7A"/>
    <w:rsid w:val="0001010F"/>
    <w:rsid w:val="0001397A"/>
    <w:rsid w:val="00017A52"/>
    <w:rsid w:val="0002384D"/>
    <w:rsid w:val="00025CEC"/>
    <w:rsid w:val="000266B7"/>
    <w:rsid w:val="0003006E"/>
    <w:rsid w:val="00032B92"/>
    <w:rsid w:val="000351D9"/>
    <w:rsid w:val="00036125"/>
    <w:rsid w:val="000407E6"/>
    <w:rsid w:val="000409C8"/>
    <w:rsid w:val="00041700"/>
    <w:rsid w:val="00041CBC"/>
    <w:rsid w:val="000431BC"/>
    <w:rsid w:val="000447F6"/>
    <w:rsid w:val="00045BC1"/>
    <w:rsid w:val="000527AF"/>
    <w:rsid w:val="000535D7"/>
    <w:rsid w:val="00055337"/>
    <w:rsid w:val="00063BC2"/>
    <w:rsid w:val="000701F1"/>
    <w:rsid w:val="00070D49"/>
    <w:rsid w:val="00071780"/>
    <w:rsid w:val="000803EB"/>
    <w:rsid w:val="00087BFF"/>
    <w:rsid w:val="00091D39"/>
    <w:rsid w:val="00096E8E"/>
    <w:rsid w:val="000A05A2"/>
    <w:rsid w:val="000A1884"/>
    <w:rsid w:val="000A24EC"/>
    <w:rsid w:val="000B0F57"/>
    <w:rsid w:val="000B0FE4"/>
    <w:rsid w:val="000B183F"/>
    <w:rsid w:val="000B4D69"/>
    <w:rsid w:val="000B595D"/>
    <w:rsid w:val="000B768B"/>
    <w:rsid w:val="000C2354"/>
    <w:rsid w:val="000C3CAF"/>
    <w:rsid w:val="000C49C1"/>
    <w:rsid w:val="000C556D"/>
    <w:rsid w:val="000C57A1"/>
    <w:rsid w:val="000C7A4D"/>
    <w:rsid w:val="000D0342"/>
    <w:rsid w:val="000D1743"/>
    <w:rsid w:val="000D1BB6"/>
    <w:rsid w:val="000D70A6"/>
    <w:rsid w:val="000E4558"/>
    <w:rsid w:val="000E4AA7"/>
    <w:rsid w:val="000E7543"/>
    <w:rsid w:val="000E756F"/>
    <w:rsid w:val="000F1D2B"/>
    <w:rsid w:val="000F2040"/>
    <w:rsid w:val="000F5B60"/>
    <w:rsid w:val="000F671F"/>
    <w:rsid w:val="0010021F"/>
    <w:rsid w:val="00101274"/>
    <w:rsid w:val="00102345"/>
    <w:rsid w:val="001031C5"/>
    <w:rsid w:val="00103BD4"/>
    <w:rsid w:val="00106688"/>
    <w:rsid w:val="00107F09"/>
    <w:rsid w:val="001125FB"/>
    <w:rsid w:val="001134C7"/>
    <w:rsid w:val="00113CB8"/>
    <w:rsid w:val="00113D72"/>
    <w:rsid w:val="0012151C"/>
    <w:rsid w:val="00122AF8"/>
    <w:rsid w:val="00122CF0"/>
    <w:rsid w:val="00124611"/>
    <w:rsid w:val="00127438"/>
    <w:rsid w:val="00127BBA"/>
    <w:rsid w:val="00131418"/>
    <w:rsid w:val="0013225D"/>
    <w:rsid w:val="00133CFB"/>
    <w:rsid w:val="001375AB"/>
    <w:rsid w:val="0013767B"/>
    <w:rsid w:val="00140416"/>
    <w:rsid w:val="00144122"/>
    <w:rsid w:val="00147819"/>
    <w:rsid w:val="00151562"/>
    <w:rsid w:val="00152BAC"/>
    <w:rsid w:val="00153E06"/>
    <w:rsid w:val="00154677"/>
    <w:rsid w:val="00160D98"/>
    <w:rsid w:val="00161E7D"/>
    <w:rsid w:val="001661C8"/>
    <w:rsid w:val="00167893"/>
    <w:rsid w:val="00167916"/>
    <w:rsid w:val="00171870"/>
    <w:rsid w:val="00172D63"/>
    <w:rsid w:val="00174964"/>
    <w:rsid w:val="00174D0B"/>
    <w:rsid w:val="0017645C"/>
    <w:rsid w:val="00176F08"/>
    <w:rsid w:val="001808BD"/>
    <w:rsid w:val="001916BB"/>
    <w:rsid w:val="00192CF5"/>
    <w:rsid w:val="00196703"/>
    <w:rsid w:val="001A3606"/>
    <w:rsid w:val="001A4289"/>
    <w:rsid w:val="001A6A23"/>
    <w:rsid w:val="001B4989"/>
    <w:rsid w:val="001B5DCB"/>
    <w:rsid w:val="001B63C9"/>
    <w:rsid w:val="001B6F25"/>
    <w:rsid w:val="001C2DD9"/>
    <w:rsid w:val="001D242B"/>
    <w:rsid w:val="001E56D3"/>
    <w:rsid w:val="001E73F4"/>
    <w:rsid w:val="001F23F8"/>
    <w:rsid w:val="001F3FF8"/>
    <w:rsid w:val="001F4A7E"/>
    <w:rsid w:val="001F4B8C"/>
    <w:rsid w:val="001F6924"/>
    <w:rsid w:val="00202CDE"/>
    <w:rsid w:val="00204740"/>
    <w:rsid w:val="002069A4"/>
    <w:rsid w:val="00210F39"/>
    <w:rsid w:val="0021130E"/>
    <w:rsid w:val="002170BB"/>
    <w:rsid w:val="00217EB5"/>
    <w:rsid w:val="0022685B"/>
    <w:rsid w:val="0023018C"/>
    <w:rsid w:val="0023205B"/>
    <w:rsid w:val="00240992"/>
    <w:rsid w:val="00242E66"/>
    <w:rsid w:val="00244CF8"/>
    <w:rsid w:val="00245BBA"/>
    <w:rsid w:val="0024650E"/>
    <w:rsid w:val="002466D7"/>
    <w:rsid w:val="00253D74"/>
    <w:rsid w:val="00256434"/>
    <w:rsid w:val="0025644A"/>
    <w:rsid w:val="00263372"/>
    <w:rsid w:val="00263DBD"/>
    <w:rsid w:val="00267210"/>
    <w:rsid w:val="00267F71"/>
    <w:rsid w:val="002726D9"/>
    <w:rsid w:val="002774E3"/>
    <w:rsid w:val="002824AA"/>
    <w:rsid w:val="00283995"/>
    <w:rsid w:val="00287342"/>
    <w:rsid w:val="002876AB"/>
    <w:rsid w:val="00290E37"/>
    <w:rsid w:val="00292375"/>
    <w:rsid w:val="00294182"/>
    <w:rsid w:val="002A3D8D"/>
    <w:rsid w:val="002A3DA5"/>
    <w:rsid w:val="002B03EC"/>
    <w:rsid w:val="002B551B"/>
    <w:rsid w:val="002C163B"/>
    <w:rsid w:val="002C3F18"/>
    <w:rsid w:val="002C4D2A"/>
    <w:rsid w:val="002C6579"/>
    <w:rsid w:val="002D1EB5"/>
    <w:rsid w:val="002D272F"/>
    <w:rsid w:val="002D2A1B"/>
    <w:rsid w:val="002D38AE"/>
    <w:rsid w:val="002D54E3"/>
    <w:rsid w:val="002E45B3"/>
    <w:rsid w:val="002F06AA"/>
    <w:rsid w:val="002F374E"/>
    <w:rsid w:val="002F55EE"/>
    <w:rsid w:val="002F68A2"/>
    <w:rsid w:val="00301650"/>
    <w:rsid w:val="0030245A"/>
    <w:rsid w:val="00303B73"/>
    <w:rsid w:val="0030750D"/>
    <w:rsid w:val="00315C83"/>
    <w:rsid w:val="00315D94"/>
    <w:rsid w:val="003163AE"/>
    <w:rsid w:val="0032330D"/>
    <w:rsid w:val="0032384A"/>
    <w:rsid w:val="00326011"/>
    <w:rsid w:val="00326142"/>
    <w:rsid w:val="00326248"/>
    <w:rsid w:val="00333A1B"/>
    <w:rsid w:val="0034630A"/>
    <w:rsid w:val="00346DCB"/>
    <w:rsid w:val="003514EE"/>
    <w:rsid w:val="0035459C"/>
    <w:rsid w:val="003631C3"/>
    <w:rsid w:val="00363671"/>
    <w:rsid w:val="00364593"/>
    <w:rsid w:val="00364EE3"/>
    <w:rsid w:val="00366EED"/>
    <w:rsid w:val="00372BB3"/>
    <w:rsid w:val="003731DC"/>
    <w:rsid w:val="003757E4"/>
    <w:rsid w:val="00375834"/>
    <w:rsid w:val="00375A67"/>
    <w:rsid w:val="003814E8"/>
    <w:rsid w:val="003815F3"/>
    <w:rsid w:val="00381841"/>
    <w:rsid w:val="00381E21"/>
    <w:rsid w:val="0039124E"/>
    <w:rsid w:val="0039148C"/>
    <w:rsid w:val="00394BDB"/>
    <w:rsid w:val="00396421"/>
    <w:rsid w:val="003A17C1"/>
    <w:rsid w:val="003A1AE1"/>
    <w:rsid w:val="003A4A32"/>
    <w:rsid w:val="003B7D8D"/>
    <w:rsid w:val="003C3D32"/>
    <w:rsid w:val="003C3E66"/>
    <w:rsid w:val="003C6F2E"/>
    <w:rsid w:val="003D0FAA"/>
    <w:rsid w:val="003D537D"/>
    <w:rsid w:val="003E36E7"/>
    <w:rsid w:val="003E43ED"/>
    <w:rsid w:val="003F0C99"/>
    <w:rsid w:val="003F196A"/>
    <w:rsid w:val="003F1A56"/>
    <w:rsid w:val="003F23B1"/>
    <w:rsid w:val="00400440"/>
    <w:rsid w:val="004011E5"/>
    <w:rsid w:val="004036E1"/>
    <w:rsid w:val="00406C53"/>
    <w:rsid w:val="00410F03"/>
    <w:rsid w:val="004149DF"/>
    <w:rsid w:val="00415340"/>
    <w:rsid w:val="00426D62"/>
    <w:rsid w:val="00427A8E"/>
    <w:rsid w:val="0043127F"/>
    <w:rsid w:val="004357EA"/>
    <w:rsid w:val="00446EF9"/>
    <w:rsid w:val="0045044B"/>
    <w:rsid w:val="004521FA"/>
    <w:rsid w:val="00452D49"/>
    <w:rsid w:val="004607AE"/>
    <w:rsid w:val="004702A4"/>
    <w:rsid w:val="00472A17"/>
    <w:rsid w:val="00480129"/>
    <w:rsid w:val="00480603"/>
    <w:rsid w:val="0048314C"/>
    <w:rsid w:val="00486DBB"/>
    <w:rsid w:val="004937CA"/>
    <w:rsid w:val="00494FD7"/>
    <w:rsid w:val="00495F83"/>
    <w:rsid w:val="0049609E"/>
    <w:rsid w:val="004A039B"/>
    <w:rsid w:val="004A17FD"/>
    <w:rsid w:val="004B0FDB"/>
    <w:rsid w:val="004C1329"/>
    <w:rsid w:val="004C3880"/>
    <w:rsid w:val="004D0F2F"/>
    <w:rsid w:val="004D179F"/>
    <w:rsid w:val="004D5B31"/>
    <w:rsid w:val="004F1861"/>
    <w:rsid w:val="004F22CB"/>
    <w:rsid w:val="004F6D21"/>
    <w:rsid w:val="004F75BC"/>
    <w:rsid w:val="00500294"/>
    <w:rsid w:val="00500C5A"/>
    <w:rsid w:val="00505DEE"/>
    <w:rsid w:val="005175AE"/>
    <w:rsid w:val="00517B5B"/>
    <w:rsid w:val="00517F36"/>
    <w:rsid w:val="00520138"/>
    <w:rsid w:val="00522B74"/>
    <w:rsid w:val="00523918"/>
    <w:rsid w:val="00524169"/>
    <w:rsid w:val="00526C93"/>
    <w:rsid w:val="00527DCD"/>
    <w:rsid w:val="005339AE"/>
    <w:rsid w:val="005354D4"/>
    <w:rsid w:val="00535EA2"/>
    <w:rsid w:val="00537410"/>
    <w:rsid w:val="005374EF"/>
    <w:rsid w:val="005441B3"/>
    <w:rsid w:val="005445E0"/>
    <w:rsid w:val="00550787"/>
    <w:rsid w:val="00553178"/>
    <w:rsid w:val="00554D06"/>
    <w:rsid w:val="00562128"/>
    <w:rsid w:val="00562AC0"/>
    <w:rsid w:val="0056739E"/>
    <w:rsid w:val="005778FF"/>
    <w:rsid w:val="00587FEA"/>
    <w:rsid w:val="00591832"/>
    <w:rsid w:val="00592841"/>
    <w:rsid w:val="00593692"/>
    <w:rsid w:val="005938E2"/>
    <w:rsid w:val="005A2328"/>
    <w:rsid w:val="005A357F"/>
    <w:rsid w:val="005A4ABF"/>
    <w:rsid w:val="005A6025"/>
    <w:rsid w:val="005A7BE5"/>
    <w:rsid w:val="005B0153"/>
    <w:rsid w:val="005B4DEC"/>
    <w:rsid w:val="005B5CA1"/>
    <w:rsid w:val="005B6FD0"/>
    <w:rsid w:val="005B781C"/>
    <w:rsid w:val="005C3071"/>
    <w:rsid w:val="005C6148"/>
    <w:rsid w:val="005C6F4B"/>
    <w:rsid w:val="005D6994"/>
    <w:rsid w:val="005D710A"/>
    <w:rsid w:val="005E1447"/>
    <w:rsid w:val="005E41DF"/>
    <w:rsid w:val="005E4F4A"/>
    <w:rsid w:val="005F0A50"/>
    <w:rsid w:val="005F6A00"/>
    <w:rsid w:val="00603833"/>
    <w:rsid w:val="006044D5"/>
    <w:rsid w:val="00615803"/>
    <w:rsid w:val="0061610A"/>
    <w:rsid w:val="006204E9"/>
    <w:rsid w:val="00620F96"/>
    <w:rsid w:val="00622481"/>
    <w:rsid w:val="00622918"/>
    <w:rsid w:val="00622CA5"/>
    <w:rsid w:val="00622FDC"/>
    <w:rsid w:val="00625020"/>
    <w:rsid w:val="00637721"/>
    <w:rsid w:val="00642F26"/>
    <w:rsid w:val="00647793"/>
    <w:rsid w:val="00647B77"/>
    <w:rsid w:val="0065274C"/>
    <w:rsid w:val="00665AA4"/>
    <w:rsid w:val="00667D20"/>
    <w:rsid w:val="00671F40"/>
    <w:rsid w:val="00675043"/>
    <w:rsid w:val="006858E6"/>
    <w:rsid w:val="0068649B"/>
    <w:rsid w:val="00686D14"/>
    <w:rsid w:val="00687ED7"/>
    <w:rsid w:val="00695AF7"/>
    <w:rsid w:val="00697242"/>
    <w:rsid w:val="006A0BC4"/>
    <w:rsid w:val="006B1D7C"/>
    <w:rsid w:val="006B3083"/>
    <w:rsid w:val="006C144C"/>
    <w:rsid w:val="006C3549"/>
    <w:rsid w:val="006C62E1"/>
    <w:rsid w:val="006D1056"/>
    <w:rsid w:val="006E08B4"/>
    <w:rsid w:val="006E0F4E"/>
    <w:rsid w:val="006E4AF1"/>
    <w:rsid w:val="006F0345"/>
    <w:rsid w:val="006F0469"/>
    <w:rsid w:val="006F4555"/>
    <w:rsid w:val="006F667E"/>
    <w:rsid w:val="00701522"/>
    <w:rsid w:val="00703B85"/>
    <w:rsid w:val="007040B6"/>
    <w:rsid w:val="00705076"/>
    <w:rsid w:val="007077BE"/>
    <w:rsid w:val="00711147"/>
    <w:rsid w:val="00713859"/>
    <w:rsid w:val="00713BA2"/>
    <w:rsid w:val="007146B6"/>
    <w:rsid w:val="00714A60"/>
    <w:rsid w:val="007177D4"/>
    <w:rsid w:val="007277E3"/>
    <w:rsid w:val="00731A17"/>
    <w:rsid w:val="00732D0A"/>
    <w:rsid w:val="00734458"/>
    <w:rsid w:val="007344EA"/>
    <w:rsid w:val="007419CF"/>
    <w:rsid w:val="0074241C"/>
    <w:rsid w:val="0074472A"/>
    <w:rsid w:val="0074487E"/>
    <w:rsid w:val="00746273"/>
    <w:rsid w:val="007513ED"/>
    <w:rsid w:val="007531D8"/>
    <w:rsid w:val="0075366F"/>
    <w:rsid w:val="00753A1F"/>
    <w:rsid w:val="00760FF7"/>
    <w:rsid w:val="00771355"/>
    <w:rsid w:val="007721BF"/>
    <w:rsid w:val="007746E8"/>
    <w:rsid w:val="00774E70"/>
    <w:rsid w:val="00777EC2"/>
    <w:rsid w:val="0078181E"/>
    <w:rsid w:val="0078260C"/>
    <w:rsid w:val="00785387"/>
    <w:rsid w:val="00787D09"/>
    <w:rsid w:val="00796CEE"/>
    <w:rsid w:val="007A7F7E"/>
    <w:rsid w:val="007B1653"/>
    <w:rsid w:val="007B2FAE"/>
    <w:rsid w:val="007B4186"/>
    <w:rsid w:val="007B5396"/>
    <w:rsid w:val="007C0B2A"/>
    <w:rsid w:val="007C59D5"/>
    <w:rsid w:val="007D274E"/>
    <w:rsid w:val="007D278A"/>
    <w:rsid w:val="007D39E1"/>
    <w:rsid w:val="007E0460"/>
    <w:rsid w:val="007E77D0"/>
    <w:rsid w:val="007F0953"/>
    <w:rsid w:val="007F68A4"/>
    <w:rsid w:val="008018E8"/>
    <w:rsid w:val="00812EC3"/>
    <w:rsid w:val="00813BB2"/>
    <w:rsid w:val="00814067"/>
    <w:rsid w:val="00816D27"/>
    <w:rsid w:val="00821DA1"/>
    <w:rsid w:val="00831E33"/>
    <w:rsid w:val="00836EA4"/>
    <w:rsid w:val="00841B44"/>
    <w:rsid w:val="0084688B"/>
    <w:rsid w:val="00853121"/>
    <w:rsid w:val="0085454F"/>
    <w:rsid w:val="00857D8A"/>
    <w:rsid w:val="0086130D"/>
    <w:rsid w:val="008613A3"/>
    <w:rsid w:val="00862EF4"/>
    <w:rsid w:val="00864855"/>
    <w:rsid w:val="00870011"/>
    <w:rsid w:val="00870017"/>
    <w:rsid w:val="00874E49"/>
    <w:rsid w:val="00876898"/>
    <w:rsid w:val="00876C16"/>
    <w:rsid w:val="00883CC4"/>
    <w:rsid w:val="008850A8"/>
    <w:rsid w:val="008944A3"/>
    <w:rsid w:val="008B09D1"/>
    <w:rsid w:val="008B6F13"/>
    <w:rsid w:val="008C00A6"/>
    <w:rsid w:val="008C2CBD"/>
    <w:rsid w:val="008D05A7"/>
    <w:rsid w:val="008D11C9"/>
    <w:rsid w:val="008E2329"/>
    <w:rsid w:val="00902C29"/>
    <w:rsid w:val="009030EE"/>
    <w:rsid w:val="00913733"/>
    <w:rsid w:val="00913A96"/>
    <w:rsid w:val="009141F1"/>
    <w:rsid w:val="009146FF"/>
    <w:rsid w:val="00915EE5"/>
    <w:rsid w:val="00922610"/>
    <w:rsid w:val="0092290C"/>
    <w:rsid w:val="009235A2"/>
    <w:rsid w:val="0092539E"/>
    <w:rsid w:val="0093619F"/>
    <w:rsid w:val="0094042F"/>
    <w:rsid w:val="009427E5"/>
    <w:rsid w:val="00943680"/>
    <w:rsid w:val="009454B7"/>
    <w:rsid w:val="00957B51"/>
    <w:rsid w:val="009613D8"/>
    <w:rsid w:val="00965A55"/>
    <w:rsid w:val="00971A82"/>
    <w:rsid w:val="00974275"/>
    <w:rsid w:val="00974BB1"/>
    <w:rsid w:val="009804FC"/>
    <w:rsid w:val="00983A5A"/>
    <w:rsid w:val="0098474B"/>
    <w:rsid w:val="00991313"/>
    <w:rsid w:val="00995CBA"/>
    <w:rsid w:val="0099678C"/>
    <w:rsid w:val="009A296E"/>
    <w:rsid w:val="009B0C96"/>
    <w:rsid w:val="009B307B"/>
    <w:rsid w:val="009B5554"/>
    <w:rsid w:val="009B66AA"/>
    <w:rsid w:val="009C222B"/>
    <w:rsid w:val="009C264F"/>
    <w:rsid w:val="009C2A24"/>
    <w:rsid w:val="009C67A8"/>
    <w:rsid w:val="009C67D7"/>
    <w:rsid w:val="009D000C"/>
    <w:rsid w:val="009D201B"/>
    <w:rsid w:val="009D3439"/>
    <w:rsid w:val="009D5D9C"/>
    <w:rsid w:val="009E018A"/>
    <w:rsid w:val="009E2171"/>
    <w:rsid w:val="009E361A"/>
    <w:rsid w:val="009E6E50"/>
    <w:rsid w:val="009F3E6A"/>
    <w:rsid w:val="009F4956"/>
    <w:rsid w:val="00A02378"/>
    <w:rsid w:val="00A04088"/>
    <w:rsid w:val="00A0579F"/>
    <w:rsid w:val="00A05A4B"/>
    <w:rsid w:val="00A06F53"/>
    <w:rsid w:val="00A14323"/>
    <w:rsid w:val="00A16E78"/>
    <w:rsid w:val="00A211F7"/>
    <w:rsid w:val="00A22C40"/>
    <w:rsid w:val="00A26FA4"/>
    <w:rsid w:val="00A31819"/>
    <w:rsid w:val="00A352EC"/>
    <w:rsid w:val="00A37EAA"/>
    <w:rsid w:val="00A43EDD"/>
    <w:rsid w:val="00A43F4E"/>
    <w:rsid w:val="00A44F87"/>
    <w:rsid w:val="00A44FCB"/>
    <w:rsid w:val="00A451F1"/>
    <w:rsid w:val="00A50EF6"/>
    <w:rsid w:val="00A5451D"/>
    <w:rsid w:val="00A5595A"/>
    <w:rsid w:val="00A55C83"/>
    <w:rsid w:val="00A56E11"/>
    <w:rsid w:val="00A57815"/>
    <w:rsid w:val="00A60CD2"/>
    <w:rsid w:val="00A62F82"/>
    <w:rsid w:val="00A62FAD"/>
    <w:rsid w:val="00A6663E"/>
    <w:rsid w:val="00A70CDC"/>
    <w:rsid w:val="00A7133D"/>
    <w:rsid w:val="00A7788C"/>
    <w:rsid w:val="00A84C28"/>
    <w:rsid w:val="00A865EB"/>
    <w:rsid w:val="00A86B4D"/>
    <w:rsid w:val="00A875C8"/>
    <w:rsid w:val="00A909CA"/>
    <w:rsid w:val="00A90AB0"/>
    <w:rsid w:val="00A960B8"/>
    <w:rsid w:val="00A96CFE"/>
    <w:rsid w:val="00AA0F3A"/>
    <w:rsid w:val="00AA2AF6"/>
    <w:rsid w:val="00AA5DDC"/>
    <w:rsid w:val="00AB02A0"/>
    <w:rsid w:val="00AB1C8E"/>
    <w:rsid w:val="00AB5E2A"/>
    <w:rsid w:val="00AB605E"/>
    <w:rsid w:val="00AC2A87"/>
    <w:rsid w:val="00AC2D5B"/>
    <w:rsid w:val="00AC3C0A"/>
    <w:rsid w:val="00AC7DDA"/>
    <w:rsid w:val="00AD36B2"/>
    <w:rsid w:val="00AD5C8F"/>
    <w:rsid w:val="00AD6172"/>
    <w:rsid w:val="00AE26A4"/>
    <w:rsid w:val="00AF0270"/>
    <w:rsid w:val="00AF47AE"/>
    <w:rsid w:val="00AF7CA8"/>
    <w:rsid w:val="00B05554"/>
    <w:rsid w:val="00B11A9B"/>
    <w:rsid w:val="00B14526"/>
    <w:rsid w:val="00B149DB"/>
    <w:rsid w:val="00B152D6"/>
    <w:rsid w:val="00B16BFA"/>
    <w:rsid w:val="00B20AB0"/>
    <w:rsid w:val="00B22880"/>
    <w:rsid w:val="00B24B2A"/>
    <w:rsid w:val="00B32881"/>
    <w:rsid w:val="00B32ABB"/>
    <w:rsid w:val="00B33F1A"/>
    <w:rsid w:val="00B41FD3"/>
    <w:rsid w:val="00B426D3"/>
    <w:rsid w:val="00B431DE"/>
    <w:rsid w:val="00B452C0"/>
    <w:rsid w:val="00B45878"/>
    <w:rsid w:val="00B67B47"/>
    <w:rsid w:val="00B70D03"/>
    <w:rsid w:val="00B70E64"/>
    <w:rsid w:val="00B71B63"/>
    <w:rsid w:val="00B7293E"/>
    <w:rsid w:val="00B77A5C"/>
    <w:rsid w:val="00B803E7"/>
    <w:rsid w:val="00B80EF1"/>
    <w:rsid w:val="00B82405"/>
    <w:rsid w:val="00B82E14"/>
    <w:rsid w:val="00B865AF"/>
    <w:rsid w:val="00B90FCB"/>
    <w:rsid w:val="00B944C9"/>
    <w:rsid w:val="00B9702C"/>
    <w:rsid w:val="00B97484"/>
    <w:rsid w:val="00BA4DDE"/>
    <w:rsid w:val="00BA6166"/>
    <w:rsid w:val="00BB0B84"/>
    <w:rsid w:val="00BB0EB7"/>
    <w:rsid w:val="00BB1DA6"/>
    <w:rsid w:val="00BB206A"/>
    <w:rsid w:val="00BB29A8"/>
    <w:rsid w:val="00BB4CF6"/>
    <w:rsid w:val="00BB7F81"/>
    <w:rsid w:val="00BC04BB"/>
    <w:rsid w:val="00BC1430"/>
    <w:rsid w:val="00BC655F"/>
    <w:rsid w:val="00BC6B9A"/>
    <w:rsid w:val="00BD00E5"/>
    <w:rsid w:val="00BD09F9"/>
    <w:rsid w:val="00BD1496"/>
    <w:rsid w:val="00BD4F06"/>
    <w:rsid w:val="00BD7412"/>
    <w:rsid w:val="00BE1E62"/>
    <w:rsid w:val="00BE69C3"/>
    <w:rsid w:val="00BF2DF5"/>
    <w:rsid w:val="00BF52B2"/>
    <w:rsid w:val="00BF7052"/>
    <w:rsid w:val="00BF763A"/>
    <w:rsid w:val="00C02154"/>
    <w:rsid w:val="00C05FAB"/>
    <w:rsid w:val="00C05FFD"/>
    <w:rsid w:val="00C119EC"/>
    <w:rsid w:val="00C11BDF"/>
    <w:rsid w:val="00C12431"/>
    <w:rsid w:val="00C12DE9"/>
    <w:rsid w:val="00C13673"/>
    <w:rsid w:val="00C16DFB"/>
    <w:rsid w:val="00C17E06"/>
    <w:rsid w:val="00C20F5E"/>
    <w:rsid w:val="00C244D9"/>
    <w:rsid w:val="00C25656"/>
    <w:rsid w:val="00C30C28"/>
    <w:rsid w:val="00C33BB4"/>
    <w:rsid w:val="00C3674D"/>
    <w:rsid w:val="00C43397"/>
    <w:rsid w:val="00C43EDE"/>
    <w:rsid w:val="00C44636"/>
    <w:rsid w:val="00C472CD"/>
    <w:rsid w:val="00C51D2F"/>
    <w:rsid w:val="00C55071"/>
    <w:rsid w:val="00C5660B"/>
    <w:rsid w:val="00C57857"/>
    <w:rsid w:val="00C57C9B"/>
    <w:rsid w:val="00C606D0"/>
    <w:rsid w:val="00C60AC3"/>
    <w:rsid w:val="00C70B54"/>
    <w:rsid w:val="00C71AA0"/>
    <w:rsid w:val="00C74678"/>
    <w:rsid w:val="00C83F98"/>
    <w:rsid w:val="00C923A3"/>
    <w:rsid w:val="00C94EB1"/>
    <w:rsid w:val="00C950D2"/>
    <w:rsid w:val="00C959EF"/>
    <w:rsid w:val="00CA2A8D"/>
    <w:rsid w:val="00CA348A"/>
    <w:rsid w:val="00CA4010"/>
    <w:rsid w:val="00CA554E"/>
    <w:rsid w:val="00CA5EF8"/>
    <w:rsid w:val="00CB2CE6"/>
    <w:rsid w:val="00CB2FB1"/>
    <w:rsid w:val="00CC06EF"/>
    <w:rsid w:val="00CC20B3"/>
    <w:rsid w:val="00CC2E30"/>
    <w:rsid w:val="00CD4A07"/>
    <w:rsid w:val="00CE2447"/>
    <w:rsid w:val="00CE3E46"/>
    <w:rsid w:val="00CF08BB"/>
    <w:rsid w:val="00CF1E53"/>
    <w:rsid w:val="00D00E26"/>
    <w:rsid w:val="00D03395"/>
    <w:rsid w:val="00D0661A"/>
    <w:rsid w:val="00D16560"/>
    <w:rsid w:val="00D1702F"/>
    <w:rsid w:val="00D23BC9"/>
    <w:rsid w:val="00D30E68"/>
    <w:rsid w:val="00D31037"/>
    <w:rsid w:val="00D3224C"/>
    <w:rsid w:val="00D352B7"/>
    <w:rsid w:val="00D35BB7"/>
    <w:rsid w:val="00D35C45"/>
    <w:rsid w:val="00D35D0F"/>
    <w:rsid w:val="00D40561"/>
    <w:rsid w:val="00D44A71"/>
    <w:rsid w:val="00D477DE"/>
    <w:rsid w:val="00D51FA7"/>
    <w:rsid w:val="00D52E92"/>
    <w:rsid w:val="00D57397"/>
    <w:rsid w:val="00D60E39"/>
    <w:rsid w:val="00D61389"/>
    <w:rsid w:val="00D61996"/>
    <w:rsid w:val="00D654CD"/>
    <w:rsid w:val="00D678C7"/>
    <w:rsid w:val="00D71E08"/>
    <w:rsid w:val="00D76D9F"/>
    <w:rsid w:val="00D8061D"/>
    <w:rsid w:val="00D8073A"/>
    <w:rsid w:val="00D808CF"/>
    <w:rsid w:val="00D8261A"/>
    <w:rsid w:val="00D877F2"/>
    <w:rsid w:val="00D90026"/>
    <w:rsid w:val="00D91600"/>
    <w:rsid w:val="00D9309F"/>
    <w:rsid w:val="00D9415C"/>
    <w:rsid w:val="00D94696"/>
    <w:rsid w:val="00DA2C02"/>
    <w:rsid w:val="00DA469E"/>
    <w:rsid w:val="00DA716B"/>
    <w:rsid w:val="00DB16BE"/>
    <w:rsid w:val="00DB3B9C"/>
    <w:rsid w:val="00DB45F8"/>
    <w:rsid w:val="00DB5803"/>
    <w:rsid w:val="00DB63BB"/>
    <w:rsid w:val="00DB6A5F"/>
    <w:rsid w:val="00DB7675"/>
    <w:rsid w:val="00DC2137"/>
    <w:rsid w:val="00DD0E1E"/>
    <w:rsid w:val="00DD39FC"/>
    <w:rsid w:val="00DD3A06"/>
    <w:rsid w:val="00DE521E"/>
    <w:rsid w:val="00DE6190"/>
    <w:rsid w:val="00DF46B4"/>
    <w:rsid w:val="00DF5DC9"/>
    <w:rsid w:val="00DF74D5"/>
    <w:rsid w:val="00E00890"/>
    <w:rsid w:val="00E03AEA"/>
    <w:rsid w:val="00E04BD5"/>
    <w:rsid w:val="00E04EDC"/>
    <w:rsid w:val="00E13094"/>
    <w:rsid w:val="00E13FA1"/>
    <w:rsid w:val="00E20589"/>
    <w:rsid w:val="00E25A26"/>
    <w:rsid w:val="00E25DCD"/>
    <w:rsid w:val="00E269E1"/>
    <w:rsid w:val="00E326D4"/>
    <w:rsid w:val="00E326FF"/>
    <w:rsid w:val="00E372BF"/>
    <w:rsid w:val="00E45F13"/>
    <w:rsid w:val="00E50336"/>
    <w:rsid w:val="00E510BC"/>
    <w:rsid w:val="00E52BA4"/>
    <w:rsid w:val="00E52BF6"/>
    <w:rsid w:val="00E56B50"/>
    <w:rsid w:val="00E604A1"/>
    <w:rsid w:val="00E60CA4"/>
    <w:rsid w:val="00E61256"/>
    <w:rsid w:val="00E61D0F"/>
    <w:rsid w:val="00E62EFE"/>
    <w:rsid w:val="00E7166D"/>
    <w:rsid w:val="00E73CB2"/>
    <w:rsid w:val="00E76125"/>
    <w:rsid w:val="00E8383E"/>
    <w:rsid w:val="00E839BA"/>
    <w:rsid w:val="00E8428A"/>
    <w:rsid w:val="00E86EEE"/>
    <w:rsid w:val="00E93091"/>
    <w:rsid w:val="00E97F7D"/>
    <w:rsid w:val="00EA20EC"/>
    <w:rsid w:val="00EA589A"/>
    <w:rsid w:val="00EA59B8"/>
    <w:rsid w:val="00EA5A01"/>
    <w:rsid w:val="00EB612B"/>
    <w:rsid w:val="00EC2DF9"/>
    <w:rsid w:val="00EC3BA3"/>
    <w:rsid w:val="00ED25B0"/>
    <w:rsid w:val="00ED595B"/>
    <w:rsid w:val="00ED5DFE"/>
    <w:rsid w:val="00ED6884"/>
    <w:rsid w:val="00EE0882"/>
    <w:rsid w:val="00EE1745"/>
    <w:rsid w:val="00EE2600"/>
    <w:rsid w:val="00EE6E36"/>
    <w:rsid w:val="00F00943"/>
    <w:rsid w:val="00F016BC"/>
    <w:rsid w:val="00F0419D"/>
    <w:rsid w:val="00F050F9"/>
    <w:rsid w:val="00F0660B"/>
    <w:rsid w:val="00F07742"/>
    <w:rsid w:val="00F123AE"/>
    <w:rsid w:val="00F16C91"/>
    <w:rsid w:val="00F22E67"/>
    <w:rsid w:val="00F23F02"/>
    <w:rsid w:val="00F26547"/>
    <w:rsid w:val="00F26721"/>
    <w:rsid w:val="00F32021"/>
    <w:rsid w:val="00F32B93"/>
    <w:rsid w:val="00F37497"/>
    <w:rsid w:val="00F45CDD"/>
    <w:rsid w:val="00F53CA5"/>
    <w:rsid w:val="00F5551A"/>
    <w:rsid w:val="00F564F2"/>
    <w:rsid w:val="00F56AAB"/>
    <w:rsid w:val="00F57376"/>
    <w:rsid w:val="00F60934"/>
    <w:rsid w:val="00F61992"/>
    <w:rsid w:val="00F67584"/>
    <w:rsid w:val="00F6799C"/>
    <w:rsid w:val="00F73331"/>
    <w:rsid w:val="00F7503D"/>
    <w:rsid w:val="00F80C2F"/>
    <w:rsid w:val="00F87174"/>
    <w:rsid w:val="00F91D37"/>
    <w:rsid w:val="00F93538"/>
    <w:rsid w:val="00F9610D"/>
    <w:rsid w:val="00FA0732"/>
    <w:rsid w:val="00FB304D"/>
    <w:rsid w:val="00FB657F"/>
    <w:rsid w:val="00FB7956"/>
    <w:rsid w:val="00FC0A7A"/>
    <w:rsid w:val="00FC5B3A"/>
    <w:rsid w:val="00FC7B94"/>
    <w:rsid w:val="00FD07D8"/>
    <w:rsid w:val="00FD3788"/>
    <w:rsid w:val="00FD44A6"/>
    <w:rsid w:val="00FD573D"/>
    <w:rsid w:val="00FD7F0A"/>
    <w:rsid w:val="00FE55CF"/>
    <w:rsid w:val="00FE7B38"/>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F835"/>
  <w15:docId w15:val="{30304FB6-8276-40A7-BC90-E44319F7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Standard">
    <w:name w:val="Normal"/>
    <w:qFormat/>
    <w:rsid w:val="005441B3"/>
    <w:pPr>
      <w:spacing w:line="228" w:lineRule="auto"/>
    </w:pPr>
    <w:rPr>
      <w:sz w:val="21"/>
    </w:rPr>
  </w:style>
  <w:style w:type="paragraph" w:styleId="berschrift1">
    <w:name w:val="heading 1"/>
    <w:basedOn w:val="Standard"/>
    <w:next w:val="TextmitAbstand"/>
    <w:link w:val="berschrift1Zchn"/>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berschrift2">
    <w:name w:val="heading 2"/>
    <w:basedOn w:val="Standard"/>
    <w:next w:val="TextmitAbstand"/>
    <w:link w:val="berschrift2Zchn"/>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berschrift3">
    <w:name w:val="heading 3"/>
    <w:basedOn w:val="Standard"/>
    <w:next w:val="TextmitAbstand"/>
    <w:link w:val="berschrift3Zchn"/>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berschrift4">
    <w:name w:val="heading 4"/>
    <w:basedOn w:val="Standard"/>
    <w:next w:val="TextmitAbstand"/>
    <w:link w:val="berschrift4Zchn"/>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A352EC"/>
    <w:rPr>
      <w:color w:val="004687" w:themeColor="accent1"/>
      <w:u w:val="single"/>
    </w:rPr>
  </w:style>
  <w:style w:type="paragraph" w:styleId="Kopfzeile">
    <w:name w:val="header"/>
    <w:basedOn w:val="Standard"/>
    <w:link w:val="KopfzeileZchn"/>
    <w:uiPriority w:val="93"/>
    <w:semiHidden/>
    <w:rsid w:val="009141F1"/>
    <w:pPr>
      <w:tabs>
        <w:tab w:val="right" w:pos="9639"/>
      </w:tabs>
      <w:spacing w:line="240" w:lineRule="auto"/>
    </w:pPr>
    <w:rPr>
      <w:color w:val="004687" w:themeColor="accent1"/>
      <w:sz w:val="18"/>
    </w:rPr>
  </w:style>
  <w:style w:type="character" w:customStyle="1" w:styleId="KopfzeileZchn">
    <w:name w:val="Kopfzeile Zchn"/>
    <w:basedOn w:val="Absatz-Standardschriftart"/>
    <w:link w:val="Kopfzeile"/>
    <w:uiPriority w:val="93"/>
    <w:semiHidden/>
    <w:rsid w:val="00D8073A"/>
    <w:rPr>
      <w:color w:val="004687" w:themeColor="accent1"/>
      <w:sz w:val="18"/>
    </w:rPr>
  </w:style>
  <w:style w:type="paragraph" w:styleId="Fuzeile">
    <w:name w:val="footer"/>
    <w:basedOn w:val="Standard"/>
    <w:link w:val="FuzeileZchn"/>
    <w:uiPriority w:val="94"/>
    <w:semiHidden/>
    <w:rsid w:val="0003006E"/>
    <w:pPr>
      <w:spacing w:line="240" w:lineRule="auto"/>
    </w:pPr>
    <w:rPr>
      <w:color w:val="004687" w:themeColor="accent1"/>
      <w:sz w:val="18"/>
    </w:rPr>
  </w:style>
  <w:style w:type="character" w:customStyle="1" w:styleId="FuzeileZchn">
    <w:name w:val="Fußzeile Zchn"/>
    <w:basedOn w:val="Absatz-Standardschriftart"/>
    <w:link w:val="Fuzeile"/>
    <w:uiPriority w:val="94"/>
    <w:semiHidden/>
    <w:rsid w:val="005441B3"/>
    <w:rPr>
      <w:color w:val="004687" w:themeColor="accent1"/>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0750D"/>
    <w:rPr>
      <w:rFonts w:asciiTheme="majorHAnsi" w:eastAsiaTheme="majorEastAsia" w:hAnsiTheme="majorHAnsi" w:cstheme="majorBidi"/>
      <w:b/>
      <w:bCs/>
      <w:sz w:val="21"/>
      <w:szCs w:val="28"/>
    </w:rPr>
  </w:style>
  <w:style w:type="character" w:customStyle="1" w:styleId="berschrift2Zchn">
    <w:name w:val="Überschrift 2 Zchn"/>
    <w:basedOn w:val="Absatz-Standardschriftart"/>
    <w:link w:val="berschrift2"/>
    <w:uiPriority w:val="9"/>
    <w:rsid w:val="00FC5B3A"/>
    <w:rPr>
      <w:rFonts w:asciiTheme="majorHAnsi" w:eastAsiaTheme="majorEastAsia" w:hAnsiTheme="majorHAnsi" w:cstheme="majorBidi"/>
      <w:b/>
      <w:bCs/>
      <w:sz w:val="21"/>
      <w:szCs w:val="26"/>
    </w:rPr>
  </w:style>
  <w:style w:type="paragraph" w:styleId="Titel">
    <w:name w:val="Title"/>
    <w:basedOn w:val="Standard"/>
    <w:link w:val="TitelZchn"/>
    <w:uiPriority w:val="11"/>
    <w:qFormat/>
    <w:rsid w:val="003B7D8D"/>
    <w:pPr>
      <w:spacing w:after="440" w:line="240" w:lineRule="auto"/>
      <w:contextualSpacing/>
    </w:pPr>
    <w:rPr>
      <w:rFonts w:asciiTheme="majorHAnsi" w:eastAsiaTheme="majorEastAsia" w:hAnsiTheme="majorHAnsi" w:cstheme="majorBidi"/>
      <w:color w:val="004687" w:themeColor="accent1"/>
      <w:kern w:val="28"/>
      <w:sz w:val="96"/>
      <w:szCs w:val="52"/>
    </w:rPr>
  </w:style>
  <w:style w:type="character" w:customStyle="1" w:styleId="TitelZchn">
    <w:name w:val="Titel Zchn"/>
    <w:basedOn w:val="Absatz-Standardschriftart"/>
    <w:link w:val="Titel"/>
    <w:uiPriority w:val="11"/>
    <w:rsid w:val="003B7D8D"/>
    <w:rPr>
      <w:rFonts w:asciiTheme="majorHAnsi" w:eastAsiaTheme="majorEastAsia" w:hAnsiTheme="majorHAnsi" w:cstheme="majorBidi"/>
      <w:color w:val="004687" w:themeColor="accent1"/>
      <w:kern w:val="28"/>
      <w:sz w:val="96"/>
      <w:szCs w:val="52"/>
    </w:rPr>
  </w:style>
  <w:style w:type="paragraph" w:customStyle="1" w:styleId="Brieftitel">
    <w:name w:val="Brieftitel"/>
    <w:basedOn w:val="Standard"/>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971A82"/>
    <w:rPr>
      <w:rFonts w:asciiTheme="majorHAnsi" w:hAnsiTheme="majorHAnsi"/>
      <w:b/>
      <w:sz w:val="2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FC5B3A"/>
    <w:rPr>
      <w:rFonts w:asciiTheme="majorHAnsi" w:eastAsiaTheme="majorEastAsia" w:hAnsiTheme="majorHAnsi" w:cstheme="majorBidi"/>
      <w:b/>
      <w:sz w:val="21"/>
      <w:szCs w:val="24"/>
    </w:rPr>
  </w:style>
  <w:style w:type="character" w:customStyle="1" w:styleId="berschrift4Zchn">
    <w:name w:val="Überschrift 4 Zchn"/>
    <w:basedOn w:val="Absatz-Standardschriftart"/>
    <w:link w:val="berschrift4"/>
    <w:uiPriority w:val="9"/>
    <w:rsid w:val="00FC5B3A"/>
    <w:rPr>
      <w:rFonts w:asciiTheme="majorHAnsi" w:eastAsiaTheme="majorEastAsia" w:hAnsiTheme="majorHAnsi" w:cstheme="majorBidi"/>
      <w:b/>
      <w:sz w:val="21"/>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A352EC"/>
    <w:pPr>
      <w:numPr>
        <w:numId w:val="19"/>
      </w:numPr>
      <w:spacing w:after="240"/>
      <w:ind w:left="369" w:hanging="369"/>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A352EC"/>
    <w:rPr>
      <w:color w:val="004687" w:themeColor="accent1"/>
      <w:u w:val="single"/>
    </w:rPr>
  </w:style>
  <w:style w:type="paragraph" w:styleId="Untertitel">
    <w:name w:val="Subtitle"/>
    <w:basedOn w:val="Standard"/>
    <w:next w:val="Standard"/>
    <w:link w:val="UntertitelZchn"/>
    <w:uiPriority w:val="12"/>
    <w:rsid w:val="00174D0B"/>
    <w:pPr>
      <w:numPr>
        <w:ilvl w:val="1"/>
      </w:numPr>
    </w:pPr>
    <w:rPr>
      <w:rFonts w:eastAsiaTheme="minorEastAsia"/>
      <w:color w:val="000000" w:themeColor="text1"/>
      <w:sz w:val="40"/>
      <w:szCs w:val="40"/>
    </w:rPr>
  </w:style>
  <w:style w:type="character" w:customStyle="1" w:styleId="UntertitelZchn">
    <w:name w:val="Untertitel Zchn"/>
    <w:basedOn w:val="Absatz-Standardschriftart"/>
    <w:link w:val="Untertitel"/>
    <w:uiPriority w:val="12"/>
    <w:rsid w:val="00174D0B"/>
    <w:rPr>
      <w:rFonts w:eastAsiaTheme="minorEastAsia"/>
      <w:color w:val="000000" w:themeColor="text1"/>
      <w:sz w:val="40"/>
      <w:szCs w:val="40"/>
    </w:rPr>
  </w:style>
  <w:style w:type="paragraph" w:styleId="Datum">
    <w:name w:val="Date"/>
    <w:basedOn w:val="Standard"/>
    <w:next w:val="Standard"/>
    <w:link w:val="DatumZchn"/>
    <w:uiPriority w:val="15"/>
    <w:semiHidden/>
    <w:rsid w:val="002F374E"/>
    <w:pPr>
      <w:spacing w:before="120" w:after="1200"/>
    </w:pPr>
  </w:style>
  <w:style w:type="character" w:customStyle="1" w:styleId="DatumZchn">
    <w:name w:val="Datum Zchn"/>
    <w:basedOn w:val="Absatz-Standardschriftart"/>
    <w:link w:val="Datum"/>
    <w:uiPriority w:val="15"/>
    <w:semiHidden/>
    <w:rsid w:val="00836EA4"/>
    <w:rPr>
      <w:sz w:val="21"/>
    </w:rPr>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Beschriftung">
    <w:name w:val="caption"/>
    <w:basedOn w:val="Standard"/>
    <w:next w:val="Standard"/>
    <w:uiPriority w:val="35"/>
    <w:semiHidden/>
    <w:rsid w:val="00160D98"/>
    <w:pPr>
      <w:spacing w:before="120" w:after="240"/>
    </w:pPr>
    <w:rPr>
      <w:iCs/>
      <w:sz w:val="17"/>
      <w:szCs w:val="18"/>
    </w:rPr>
  </w:style>
  <w:style w:type="paragraph" w:styleId="Inhaltsverzeichnisberschrift">
    <w:name w:val="TOC Heading"/>
    <w:basedOn w:val="berschrift1"/>
    <w:next w:val="Standard"/>
    <w:uiPriority w:val="39"/>
    <w:semiHidden/>
    <w:rsid w:val="001B4989"/>
    <w:pPr>
      <w:spacing w:before="240" w:after="600"/>
      <w:outlineLvl w:val="9"/>
    </w:pPr>
    <w:rPr>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A16E78"/>
    <w:rPr>
      <w:rFonts w:ascii="Segoe UI" w:hAnsi="Segoe UI" w:cs="Segoe UI"/>
      <w:sz w:val="18"/>
      <w:szCs w:val="18"/>
    </w:rPr>
  </w:style>
  <w:style w:type="paragraph" w:customStyle="1" w:styleId="Seitenzahlen">
    <w:name w:val="Seitenzahlen"/>
    <w:basedOn w:val="Fuzeile"/>
    <w:uiPriority w:val="95"/>
    <w:semiHidden/>
    <w:rsid w:val="00E8428A"/>
    <w:pPr>
      <w:jc w:val="right"/>
    </w:pPr>
  </w:style>
  <w:style w:type="paragraph" w:customStyle="1" w:styleId="berschrift1nummeriert">
    <w:name w:val="Überschrift 1 nummeriert"/>
    <w:basedOn w:val="berschrift1"/>
    <w:next w:val="TextmitAbstand"/>
    <w:uiPriority w:val="10"/>
    <w:qFormat/>
    <w:rsid w:val="00ED595B"/>
    <w:pPr>
      <w:numPr>
        <w:numId w:val="24"/>
      </w:numPr>
      <w:spacing w:after="240"/>
    </w:pPr>
  </w:style>
  <w:style w:type="paragraph" w:customStyle="1" w:styleId="berschrift2nummeriert">
    <w:name w:val="Überschrift 2 nummeriert"/>
    <w:basedOn w:val="berschrift2"/>
    <w:next w:val="TextmitAbstand"/>
    <w:uiPriority w:val="10"/>
    <w:qFormat/>
    <w:rsid w:val="00C55071"/>
    <w:pPr>
      <w:numPr>
        <w:ilvl w:val="1"/>
        <w:numId w:val="24"/>
      </w:numPr>
    </w:pPr>
  </w:style>
  <w:style w:type="paragraph" w:customStyle="1" w:styleId="berschrift3nummeriert">
    <w:name w:val="Überschrift 3 nummeriert"/>
    <w:basedOn w:val="berschrift3"/>
    <w:next w:val="TextmitAbstand"/>
    <w:uiPriority w:val="10"/>
    <w:qFormat/>
    <w:rsid w:val="00C55071"/>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D23BC9"/>
    <w:pPr>
      <w:tabs>
        <w:tab w:val="right" w:pos="9639"/>
      </w:tabs>
      <w:spacing w:before="240" w:after="240"/>
      <w:ind w:left="680" w:hanging="680"/>
    </w:pPr>
    <w:rPr>
      <w:rFonts w:eastAsiaTheme="minorEastAsia"/>
      <w:b/>
      <w:bCs/>
      <w:noProof/>
      <w:color w:val="004687" w:themeColor="accent1"/>
      <w:sz w:val="22"/>
      <w:lang w:eastAsia="de-CH"/>
    </w:rPr>
  </w:style>
  <w:style w:type="paragraph" w:styleId="Verzeichnis2">
    <w:name w:val="toc 2"/>
    <w:basedOn w:val="Standard"/>
    <w:next w:val="Standard"/>
    <w:autoRedefine/>
    <w:uiPriority w:val="39"/>
    <w:semiHidden/>
    <w:rsid w:val="00D23BC9"/>
    <w:pPr>
      <w:tabs>
        <w:tab w:val="right" w:pos="9639"/>
      </w:tabs>
      <w:ind w:left="680" w:hanging="680"/>
    </w:pPr>
    <w:rPr>
      <w:color w:val="004687" w:themeColor="accent1"/>
    </w:rPr>
  </w:style>
  <w:style w:type="paragraph" w:styleId="Verzeichnis3">
    <w:name w:val="toc 3"/>
    <w:basedOn w:val="Standard"/>
    <w:next w:val="Standard"/>
    <w:autoRedefine/>
    <w:uiPriority w:val="39"/>
    <w:semiHidden/>
    <w:rsid w:val="00D23BC9"/>
    <w:pPr>
      <w:tabs>
        <w:tab w:val="right" w:pos="9639"/>
      </w:tabs>
      <w:ind w:left="680" w:hanging="680"/>
    </w:pPr>
    <w:rPr>
      <w:color w:val="004687" w:themeColor="accent1"/>
    </w:r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D808CF"/>
    <w:pPr>
      <w:tabs>
        <w:tab w:val="right" w:pos="9639"/>
      </w:tabs>
      <w:spacing w:after="120"/>
    </w:pPr>
    <w:rPr>
      <w:noProof/>
      <w:color w:val="004687" w:themeColor="accent1"/>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AA0F3A"/>
    <w:pPr>
      <w:numPr>
        <w:ilvl w:val="5"/>
        <w:numId w:val="2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Seitenzahl">
    <w:name w:val="page number"/>
    <w:basedOn w:val="Absatz-Standardschriftart"/>
    <w:uiPriority w:val="79"/>
    <w:semiHidden/>
    <w:rsid w:val="00665AA4"/>
    <w:rPr>
      <w:color w:val="004687" w:themeColor="accent1"/>
    </w:rPr>
  </w:style>
  <w:style w:type="paragraph" w:customStyle="1" w:styleId="Nummerierungabc">
    <w:name w:val="Nummerierung abc"/>
    <w:basedOn w:val="Listenabsatz"/>
    <w:uiPriority w:val="8"/>
    <w:qFormat/>
    <w:rsid w:val="00AA0F3A"/>
    <w:pPr>
      <w:numPr>
        <w:ilvl w:val="8"/>
        <w:numId w:val="2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Cs w:val="52"/>
    </w:rPr>
  </w:style>
  <w:style w:type="character" w:styleId="Platzhaltertext">
    <w:name w:val="Placeholder Text"/>
    <w:basedOn w:val="Absatz-Standardschriftart"/>
    <w:uiPriority w:val="79"/>
    <w:semiHidden/>
    <w:rsid w:val="00EA20EC"/>
    <w:rPr>
      <w:color w:val="878787" w:themeColor="text2"/>
    </w:rPr>
  </w:style>
  <w:style w:type="paragraph" w:customStyle="1" w:styleId="ErstelltdurchVorlagenbauerchfrFMH">
    <w:name w:val="Erstellt durch Vorlagenbauer.ch für FMH"/>
    <w:basedOn w:val="Standard"/>
    <w:next w:val="Standard"/>
    <w:semiHidden/>
    <w:rsid w:val="00BB0EB7"/>
    <w:pPr>
      <w:shd w:val="clear" w:color="auto" w:fill="FFFFFF" w:themeFill="background1"/>
    </w:pPr>
  </w:style>
  <w:style w:type="paragraph" w:customStyle="1" w:styleId="BeschriftungVorwort">
    <w:name w:val="Beschriftung Vorwort"/>
    <w:basedOn w:val="Beschriftung"/>
    <w:uiPriority w:val="35"/>
    <w:semiHidden/>
    <w:qFormat/>
    <w:rsid w:val="00045BC1"/>
    <w:pPr>
      <w:pBdr>
        <w:top w:val="single" w:sz="4" w:space="1" w:color="004687" w:themeColor="accent1"/>
      </w:pBdr>
    </w:pPr>
    <w:rPr>
      <w:color w:val="004687" w:themeColor="accent1"/>
      <w:sz w:val="21"/>
      <w:szCs w:val="21"/>
    </w:rPr>
  </w:style>
  <w:style w:type="paragraph" w:styleId="Zitat">
    <w:name w:val="Quote"/>
    <w:basedOn w:val="Standard"/>
    <w:next w:val="Standard"/>
    <w:link w:val="ZitatZchn"/>
    <w:uiPriority w:val="29"/>
    <w:semiHidden/>
    <w:rsid w:val="0043127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43127F"/>
    <w:rPr>
      <w:i/>
      <w:iCs/>
      <w:color w:val="404040" w:themeColor="text1" w:themeTint="BF"/>
      <w:sz w:val="21"/>
    </w:rPr>
  </w:style>
  <w:style w:type="table" w:customStyle="1" w:styleId="Formatvorlage1">
    <w:name w:val="Formatvorlage1"/>
    <w:basedOn w:val="NormaleTabelle"/>
    <w:uiPriority w:val="99"/>
    <w:rsid w:val="00FC0A7A"/>
    <w:pPr>
      <w:spacing w:line="240" w:lineRule="auto"/>
    </w:pPr>
    <w:tblPr>
      <w:tblBorders>
        <w:insideH w:val="single" w:sz="6" w:space="0" w:color="878787" w:themeColor="accent4"/>
      </w:tblBorders>
      <w:tblCellMar>
        <w:top w:w="57" w:type="dxa"/>
        <w:bottom w:w="57" w:type="dxa"/>
      </w:tblCellMar>
    </w:tblPr>
    <w:tblStylePr w:type="firstRow">
      <w:rPr>
        <w:b/>
      </w:rPr>
      <w:tblPr/>
      <w:tcPr>
        <w:tcBorders>
          <w:top w:val="nil"/>
          <w:left w:val="nil"/>
          <w:bottom w:val="single" w:sz="8" w:space="0" w:color="auto"/>
          <w:right w:val="nil"/>
          <w:insideH w:val="nil"/>
          <w:insideV w:val="nil"/>
          <w:tl2br w:val="nil"/>
          <w:tr2bl w:val="nil"/>
        </w:tcBorders>
      </w:tcPr>
    </w:tblStylePr>
  </w:style>
  <w:style w:type="paragraph" w:customStyle="1" w:styleId="TextmitAbstand">
    <w:name w:val="Text mit Abstand"/>
    <w:basedOn w:val="Standard"/>
    <w:qFormat/>
    <w:rsid w:val="00EA20EC"/>
    <w:pPr>
      <w:spacing w:after="240"/>
    </w:pPr>
  </w:style>
  <w:style w:type="character" w:styleId="NichtaufgelsteErwhnung">
    <w:name w:val="Unresolved Mention"/>
    <w:basedOn w:val="Absatz-Standardschriftart"/>
    <w:uiPriority w:val="79"/>
    <w:semiHidden/>
    <w:unhideWhenUsed/>
    <w:rsid w:val="00A352EC"/>
    <w:rPr>
      <w:color w:val="605E5C"/>
      <w:shd w:val="clear" w:color="auto" w:fill="E1DFDD"/>
    </w:rPr>
  </w:style>
  <w:style w:type="table" w:customStyle="1" w:styleId="FMH1">
    <w:name w:val="FMH 1"/>
    <w:basedOn w:val="NormaleTabelle"/>
    <w:uiPriority w:val="99"/>
    <w:rsid w:val="005E4F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Checkbox-Text">
    <w:name w:val="Checkbox-Text"/>
    <w:basedOn w:val="Standard"/>
    <w:uiPriority w:val="1"/>
    <w:qFormat/>
    <w:rsid w:val="000C3CAF"/>
    <w:pPr>
      <w:tabs>
        <w:tab w:val="left" w:pos="284"/>
      </w:tabs>
      <w:ind w:left="284" w:hanging="284"/>
    </w:pPr>
  </w:style>
  <w:style w:type="paragraph" w:customStyle="1" w:styleId="Text75Pt">
    <w:name w:val="Text 7.5 Pt"/>
    <w:basedOn w:val="Standard"/>
    <w:qFormat/>
    <w:rsid w:val="00C02154"/>
    <w:rPr>
      <w:sz w:val="15"/>
      <w:szCs w:val="15"/>
    </w:rPr>
  </w:style>
  <w:style w:type="paragraph" w:customStyle="1" w:styleId="TextmitEinzug">
    <w:name w:val="Text mit Einzug"/>
    <w:basedOn w:val="Standard"/>
    <w:qFormat/>
    <w:rsid w:val="00245BBA"/>
    <w:pPr>
      <w:ind w:left="567"/>
    </w:pPr>
  </w:style>
  <w:style w:type="table" w:customStyle="1" w:styleId="FMH11">
    <w:name w:val="FMH 11"/>
    <w:basedOn w:val="NormaleTabelle"/>
    <w:uiPriority w:val="99"/>
    <w:rsid w:val="00DB6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Textfett">
    <w:name w:val="Text fett"/>
    <w:basedOn w:val="Standard"/>
    <w:qFormat/>
    <w:rsid w:val="00971A82"/>
    <w:rPr>
      <w:b/>
    </w:rPr>
  </w:style>
  <w:style w:type="paragraph" w:customStyle="1" w:styleId="Titel20Pt">
    <w:name w:val="Titel 20 Pt."/>
    <w:basedOn w:val="Titel"/>
    <w:uiPriority w:val="11"/>
    <w:qFormat/>
    <w:rsid w:val="00F37497"/>
    <w:rPr>
      <w:sz w:val="40"/>
    </w:rPr>
  </w:style>
  <w:style w:type="paragraph" w:customStyle="1" w:styleId="Text16Pt">
    <w:name w:val="Text 16 Pt."/>
    <w:basedOn w:val="Standard"/>
    <w:qFormat/>
    <w:rsid w:val="009B5554"/>
    <w:pPr>
      <w:spacing w:before="480" w:after="680"/>
    </w:pPr>
    <w:rPr>
      <w:sz w:val="32"/>
    </w:rPr>
  </w:style>
  <w:style w:type="paragraph" w:customStyle="1" w:styleId="Universfett">
    <w:name w:val="Univers fett"/>
    <w:rsid w:val="008D05A7"/>
    <w:pPr>
      <w:spacing w:before="1" w:after="1" w:line="188" w:lineRule="auto"/>
      <w:ind w:left="1" w:right="1" w:firstLine="1"/>
      <w:jc w:val="both"/>
    </w:pPr>
    <w:rPr>
      <w:rFonts w:ascii="Univers" w:eastAsia="Times New Roman" w:hAnsi="Univers" w:cs="Times New Roman"/>
      <w:b/>
      <w:sz w:val="17"/>
      <w:lang w:val="de-DE" w:eastAsia="de-DE"/>
    </w:rPr>
  </w:style>
  <w:style w:type="paragraph" w:customStyle="1" w:styleId="Univers">
    <w:name w:val="Univers"/>
    <w:rsid w:val="008D05A7"/>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lang w:val="de-DE" w:eastAsia="de-DE"/>
    </w:rPr>
  </w:style>
  <w:style w:type="character" w:customStyle="1" w:styleId="Formatvorlage2">
    <w:name w:val="Formatvorlage2"/>
    <w:basedOn w:val="Absatz-Standardschriftart"/>
    <w:uiPriority w:val="1"/>
    <w:rsid w:val="008D05A7"/>
    <w:rPr>
      <w:rFonts w:ascii="Arial" w:hAnsi="Arial"/>
      <w:sz w:val="18"/>
    </w:rPr>
  </w:style>
  <w:style w:type="paragraph" w:customStyle="1" w:styleId="UniversTitel">
    <w:name w:val="Univers Titel"/>
    <w:rsid w:val="00D877F2"/>
    <w:pPr>
      <w:tabs>
        <w:tab w:val="left" w:pos="2551"/>
        <w:tab w:val="left" w:pos="5670"/>
      </w:tabs>
      <w:spacing w:before="1" w:after="1" w:line="360" w:lineRule="auto"/>
      <w:ind w:left="1985" w:right="1" w:firstLine="1"/>
      <w:jc w:val="both"/>
    </w:pPr>
    <w:rPr>
      <w:rFonts w:ascii="Univers" w:eastAsia="Times New Roman" w:hAnsi="Univers" w:cs="Times New Roman"/>
      <w:b/>
      <w:sz w:val="34"/>
      <w:lang w:val="fr-CH" w:eastAsia="de-DE"/>
    </w:rPr>
  </w:style>
  <w:style w:type="paragraph" w:customStyle="1" w:styleId="MPAFormularfeld">
    <w:name w:val="MPA Formularfeld"/>
    <w:qFormat/>
    <w:rsid w:val="00E13FA1"/>
    <w:pPr>
      <w:numPr>
        <w:numId w:val="43"/>
      </w:numPr>
      <w:tabs>
        <w:tab w:val="clear" w:pos="506"/>
        <w:tab w:val="num" w:pos="283"/>
      </w:tabs>
      <w:spacing w:after="120" w:line="240" w:lineRule="auto"/>
      <w:ind w:left="284" w:hanging="352"/>
      <w:jc w:val="both"/>
    </w:pPr>
    <w:rPr>
      <w:rFonts w:ascii="Calibri" w:hAnsi="Calibri" w:cs="Calibri"/>
      <w:sz w:val="21"/>
      <w:szCs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1966/57_57_57/fr" TargetMode="External"/><Relationship Id="rId18" Type="http://schemas.openxmlformats.org/officeDocument/2006/relationships/hyperlink" Target="https://www.fedlex.admin.ch/eli/cc/1966/57_57_57/fr" TargetMode="External"/><Relationship Id="rId26" Type="http://schemas.openxmlformats.org/officeDocument/2006/relationships/hyperlink" Target="https://www.fedlex.admin.ch/eli/cc/1966/57_57_57/fr" TargetMode="External"/><Relationship Id="rId39" Type="http://schemas.openxmlformats.org/officeDocument/2006/relationships/hyperlink" Target="https://www.fedlex.admin.ch/eli/cc/27/317_321_377/fr" TargetMode="External"/><Relationship Id="rId21" Type="http://schemas.openxmlformats.org/officeDocument/2006/relationships/hyperlink" Target="https://www.fedlex.admin.ch/eli/cc/2000/244/fr" TargetMode="External"/><Relationship Id="rId34" Type="http://schemas.openxmlformats.org/officeDocument/2006/relationships/hyperlink" Target="https://www.fedlex.admin.ch/eli/cc/1952/1021_1046_1050/fr"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ram-romandie.ch/" TargetMode="External"/><Relationship Id="rId29" Type="http://schemas.openxmlformats.org/officeDocument/2006/relationships/hyperlink" Target="https://www.fedlex.admin.ch/eli/cc/2000/243/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dlex.admin.ch/eli/cc/1966/57_57_57/fr" TargetMode="External"/><Relationship Id="rId32" Type="http://schemas.openxmlformats.org/officeDocument/2006/relationships/hyperlink" Target="https://www.fedlex.admin.ch/eli/cc/27/317_321_377/fr" TargetMode="External"/><Relationship Id="rId37" Type="http://schemas.openxmlformats.org/officeDocument/2006/relationships/hyperlink" Target="https://www.fedlex.admin.ch/eli/cc/1993/2553_2553_2553/fr"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va.ch/dienstleistungen/arbeitsverhaeltnis" TargetMode="External"/><Relationship Id="rId23" Type="http://schemas.openxmlformats.org/officeDocument/2006/relationships/hyperlink" Target="https://www.fedlex.admin.ch/eli/cc/2000/243/fr" TargetMode="External"/><Relationship Id="rId28" Type="http://schemas.openxmlformats.org/officeDocument/2006/relationships/hyperlink" Target="https://www.bsv.admin.ch/bsv/fr/home/assurances-sociales/ueberblick/beitraege.html" TargetMode="External"/><Relationship Id="rId36" Type="http://schemas.openxmlformats.org/officeDocument/2006/relationships/hyperlink" Target="https://www.fedlex.admin.ch/eli/cc/1952/1021_1046_1050/fr" TargetMode="External"/><Relationship Id="rId10" Type="http://schemas.openxmlformats.org/officeDocument/2006/relationships/endnotes" Target="endnotes.xml"/><Relationship Id="rId19" Type="http://schemas.openxmlformats.org/officeDocument/2006/relationships/hyperlink" Target="https://www.fedlex.admin.ch/eli/cc/1966/57_57_57/fr" TargetMode="External"/><Relationship Id="rId31" Type="http://schemas.openxmlformats.org/officeDocument/2006/relationships/hyperlink" Target="https://www.fedlex.admin.ch/eli/cc/54/757_781_799/fr"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00/243/fr" TargetMode="External"/><Relationship Id="rId22" Type="http://schemas.openxmlformats.org/officeDocument/2006/relationships/hyperlink" Target="https://www.fedlex.admin.ch/eli/cc/1966/57_57_57/fr" TargetMode="External"/><Relationship Id="rId27" Type="http://schemas.openxmlformats.org/officeDocument/2006/relationships/hyperlink" Target="https://www.fedlex.admin.ch/eli/cc/1966/57_57_57/fr" TargetMode="External"/><Relationship Id="rId30" Type="http://schemas.openxmlformats.org/officeDocument/2006/relationships/hyperlink" Target="https://mpa-schweiz.fmh.ch/fr/vie-professionelle/maternite.cfm" TargetMode="External"/><Relationship Id="rId35" Type="http://schemas.openxmlformats.org/officeDocument/2006/relationships/hyperlink" Target="https://www.fedlex.admin.ch/eli/cc/1952/1021_1046_1050/f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edlex.admin.ch/eli/cc/27/317_321_377/fr" TargetMode="External"/><Relationship Id="rId17" Type="http://schemas.openxmlformats.org/officeDocument/2006/relationships/hyperlink" Target="https://www.fedlex.admin.ch/eli/cc/27/317_321_377/fr" TargetMode="External"/><Relationship Id="rId25" Type="http://schemas.openxmlformats.org/officeDocument/2006/relationships/hyperlink" Target="https://www.fedlex.admin.ch/eli/cc/2000/244/fr" TargetMode="External"/><Relationship Id="rId33" Type="http://schemas.openxmlformats.org/officeDocument/2006/relationships/hyperlink" Target="https://www.fedlex.admin.ch/eli/cc/27/317_321_377/fr" TargetMode="External"/><Relationship Id="rId38" Type="http://schemas.openxmlformats.org/officeDocument/2006/relationships/hyperlink" Target="https://www.fedlex.admin.ch/eli/cc/27/317_321_377/fr" TargetMode="External"/><Relationship Id="rId20" Type="http://schemas.openxmlformats.org/officeDocument/2006/relationships/hyperlink" Target="https://www.fedlex.admin.ch/eli/cc/1966/57_57_57/fr"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FR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D8C879263F4E4C88D9D242B7A3E750"/>
        <w:category>
          <w:name w:val="Allgemein"/>
          <w:gallery w:val="placeholder"/>
        </w:category>
        <w:types>
          <w:type w:val="bbPlcHdr"/>
        </w:types>
        <w:behaviors>
          <w:behavior w:val="content"/>
        </w:behaviors>
        <w:guid w:val="{115B0DA0-CF66-409E-83D3-506E095695C5}"/>
      </w:docPartPr>
      <w:docPartBody>
        <w:p w:rsidR="00570110" w:rsidRDefault="00FF1623" w:rsidP="00FF1623">
          <w:pPr>
            <w:pStyle w:val="03D8C879263F4E4C88D9D242B7A3E7501"/>
          </w:pPr>
          <w:r w:rsidRPr="005374EF">
            <w:rPr>
              <w:rStyle w:val="Platzhaltertext"/>
              <w:rFonts w:ascii="Calibri" w:hAnsi="Calibri" w:cs="Calibri"/>
              <w:color w:val="FFFFFF" w:themeColor="background1"/>
              <w:sz w:val="21"/>
              <w:szCs w:val="21"/>
              <w:shd w:val="clear" w:color="auto" w:fill="3C5587"/>
              <w:lang w:val="fr-CH"/>
            </w:rPr>
            <w:t>Sélectionnez un élément.</w:t>
          </w:r>
        </w:p>
      </w:docPartBody>
    </w:docPart>
    <w:docPart>
      <w:docPartPr>
        <w:name w:val="CE22AB888B164F42B1E6818D0EF3593C"/>
        <w:category>
          <w:name w:val="Allgemein"/>
          <w:gallery w:val="placeholder"/>
        </w:category>
        <w:types>
          <w:type w:val="bbPlcHdr"/>
        </w:types>
        <w:behaviors>
          <w:behavior w:val="content"/>
        </w:behaviors>
        <w:guid w:val="{2C2A991C-F63C-42AF-AC8F-89A701B52BE1}"/>
      </w:docPartPr>
      <w:docPartBody>
        <w:p w:rsidR="00570110" w:rsidRDefault="001E2A79" w:rsidP="001E2A79">
          <w:pPr>
            <w:pStyle w:val="CE22AB888B164F42B1E6818D0EF3593C"/>
          </w:pPr>
          <w:r w:rsidRPr="005C38A0">
            <w:rPr>
              <w:rStyle w:val="Platzhaltertext"/>
            </w:rPr>
            <w:t>Klicken oder tippen Sie hier, um Text einzugeben.</w:t>
          </w:r>
        </w:p>
      </w:docPartBody>
    </w:docPart>
    <w:docPart>
      <w:docPartPr>
        <w:name w:val="E196D6AF8B4F4177B20EB6A39F600560"/>
        <w:category>
          <w:name w:val="Allgemein"/>
          <w:gallery w:val="placeholder"/>
        </w:category>
        <w:types>
          <w:type w:val="bbPlcHdr"/>
        </w:types>
        <w:behaviors>
          <w:behavior w:val="content"/>
        </w:behaviors>
        <w:guid w:val="{36888EE7-5D47-459E-9937-3750877D12C5}"/>
      </w:docPartPr>
      <w:docPartBody>
        <w:p w:rsidR="00570110" w:rsidRDefault="00FF1623" w:rsidP="00FF1623">
          <w:pPr>
            <w:pStyle w:val="E196D6AF8B4F4177B20EB6A39F6005601"/>
          </w:pPr>
          <w:r w:rsidRPr="005374EF">
            <w:rPr>
              <w:rStyle w:val="Platzhaltertext"/>
              <w:rFonts w:ascii="Calibri" w:hAnsi="Calibri" w:cs="Calibri"/>
              <w:color w:val="FFFFFF" w:themeColor="background1"/>
              <w:sz w:val="21"/>
              <w:szCs w:val="21"/>
              <w:shd w:val="clear" w:color="auto" w:fill="3C5587"/>
              <w:lang w:val="fr-CH"/>
            </w:rPr>
            <w:t>Sélectionnez un élément.</w:t>
          </w:r>
        </w:p>
      </w:docPartBody>
    </w:docPart>
    <w:docPart>
      <w:docPartPr>
        <w:name w:val="A53DD45A94B44989B7D363E0FCD3D541"/>
        <w:category>
          <w:name w:val="Allgemein"/>
          <w:gallery w:val="placeholder"/>
        </w:category>
        <w:types>
          <w:type w:val="bbPlcHdr"/>
        </w:types>
        <w:behaviors>
          <w:behavior w:val="content"/>
        </w:behaviors>
        <w:guid w:val="{E62D8455-CC0D-4B9B-982B-EB85273CE91A}"/>
      </w:docPartPr>
      <w:docPartBody>
        <w:p w:rsidR="00570110" w:rsidRDefault="00FF1623" w:rsidP="00FF1623">
          <w:pPr>
            <w:pStyle w:val="A53DD45A94B44989B7D363E0FCD3D5411"/>
          </w:pPr>
          <w:r w:rsidRPr="005374EF">
            <w:rPr>
              <w:rStyle w:val="Platzhaltertext"/>
              <w:rFonts w:ascii="Calibri" w:hAnsi="Calibri" w:cs="Calibri"/>
              <w:color w:val="FFFFFF" w:themeColor="background1"/>
              <w:sz w:val="21"/>
              <w:szCs w:val="21"/>
              <w:shd w:val="clear" w:color="auto" w:fill="3C5587"/>
            </w:rPr>
            <w:t>Sélectionnez un élément.</w:t>
          </w:r>
        </w:p>
      </w:docPartBody>
    </w:docPart>
    <w:docPart>
      <w:docPartPr>
        <w:name w:val="DC97C8FB890047C7949A45D325D71AA3"/>
        <w:category>
          <w:name w:val="Allgemein"/>
          <w:gallery w:val="placeholder"/>
        </w:category>
        <w:types>
          <w:type w:val="bbPlcHdr"/>
        </w:types>
        <w:behaviors>
          <w:behavior w:val="content"/>
        </w:behaviors>
        <w:guid w:val="{74DA957A-D3EB-4106-B4DA-B0BED8AFDB45}"/>
      </w:docPartPr>
      <w:docPartBody>
        <w:p w:rsidR="00570110" w:rsidRDefault="00FF1623" w:rsidP="00FF1623">
          <w:pPr>
            <w:pStyle w:val="DC97C8FB890047C7949A45D325D71AA31"/>
          </w:pPr>
          <w:r w:rsidRPr="005374EF">
            <w:rPr>
              <w:rStyle w:val="Platzhaltertext"/>
              <w:rFonts w:ascii="Calibri" w:hAnsi="Calibri" w:cs="Calibri"/>
              <w:color w:val="FFFFFF" w:themeColor="background1"/>
              <w:sz w:val="21"/>
              <w:szCs w:val="21"/>
              <w:shd w:val="clear" w:color="auto" w:fill="3C5587"/>
              <w:lang w:val="fr-CH"/>
            </w:rPr>
            <w:t>Sélectionnez un élément.</w:t>
          </w:r>
        </w:p>
      </w:docPartBody>
    </w:docPart>
    <w:docPart>
      <w:docPartPr>
        <w:name w:val="109CF809310B4C2A82D180446BBFD399"/>
        <w:category>
          <w:name w:val="Allgemein"/>
          <w:gallery w:val="placeholder"/>
        </w:category>
        <w:types>
          <w:type w:val="bbPlcHdr"/>
        </w:types>
        <w:behaviors>
          <w:behavior w:val="content"/>
        </w:behaviors>
        <w:guid w:val="{B4FE06EA-B5D3-495F-9007-8FCD96429847}"/>
      </w:docPartPr>
      <w:docPartBody>
        <w:p w:rsidR="00570110" w:rsidRDefault="00FF1623" w:rsidP="00FF1623">
          <w:pPr>
            <w:pStyle w:val="109CF809310B4C2A82D180446BBFD3991"/>
          </w:pPr>
          <w:r w:rsidRPr="005374EF">
            <w:rPr>
              <w:rStyle w:val="Platzhaltertext"/>
              <w:rFonts w:ascii="Calibri" w:hAnsi="Calibri" w:cs="Calibri"/>
              <w:color w:val="FFFFFF" w:themeColor="background1"/>
              <w:sz w:val="21"/>
              <w:szCs w:val="21"/>
              <w:shd w:val="clear" w:color="auto" w:fill="3C5587"/>
              <w:lang w:val="fr-CH"/>
            </w:rPr>
            <w:t>Sélectionnez un élément.</w:t>
          </w:r>
        </w:p>
      </w:docPartBody>
    </w:docPart>
    <w:docPart>
      <w:docPartPr>
        <w:name w:val="24DC7C99830E4D9DA269BD89905EF8DA"/>
        <w:category>
          <w:name w:val="Allgemein"/>
          <w:gallery w:val="placeholder"/>
        </w:category>
        <w:types>
          <w:type w:val="bbPlcHdr"/>
        </w:types>
        <w:behaviors>
          <w:behavior w:val="content"/>
        </w:behaviors>
        <w:guid w:val="{95D68773-0F22-45D5-A75D-160265A07477}"/>
      </w:docPartPr>
      <w:docPartBody>
        <w:p w:rsidR="00EC18BB" w:rsidRDefault="00FF1623" w:rsidP="00FF1623">
          <w:pPr>
            <w:pStyle w:val="24DC7C99830E4D9DA269BD89905EF8DA1"/>
          </w:pPr>
          <w:r w:rsidRPr="005374EF">
            <w:rPr>
              <w:rStyle w:val="Platzhaltertext"/>
              <w:rFonts w:asciiTheme="majorHAnsi" w:hAnsiTheme="majorHAnsi" w:cstheme="majorHAnsi"/>
              <w:b w:val="0"/>
              <w:bCs/>
              <w:color w:val="FFFFFF" w:themeColor="background1"/>
              <w:sz w:val="40"/>
              <w:szCs w:val="40"/>
              <w:shd w:val="clear" w:color="auto" w:fill="3C5587"/>
            </w:rPr>
            <w:t>Sélectionnez un élément.</w:t>
          </w:r>
        </w:p>
      </w:docPartBody>
    </w:docPart>
    <w:docPart>
      <w:docPartPr>
        <w:name w:val="3C7A8C1BDA8D4440A3C16F7DD40D2B86"/>
        <w:category>
          <w:name w:val="Allgemein"/>
          <w:gallery w:val="placeholder"/>
        </w:category>
        <w:types>
          <w:type w:val="bbPlcHdr"/>
        </w:types>
        <w:behaviors>
          <w:behavior w:val="content"/>
        </w:behaviors>
        <w:guid w:val="{DC6A1F3A-8DAF-44A5-9EE9-55941B8C304B}"/>
      </w:docPartPr>
      <w:docPartBody>
        <w:p w:rsidR="00527FDE" w:rsidRDefault="00FF1623" w:rsidP="00FF1623">
          <w:pPr>
            <w:pStyle w:val="3C7A8C1BDA8D4440A3C16F7DD40D2B861"/>
          </w:pPr>
          <w:r w:rsidRPr="005374EF">
            <w:rPr>
              <w:rStyle w:val="Platzhaltertext"/>
              <w:color w:val="auto"/>
              <w:shd w:val="clear" w:color="auto" w:fill="3C5587"/>
              <w:lang w:val="fr-CH"/>
            </w:rPr>
            <w:t>Cliquez ou tapez ici pour saisir du texte.</w:t>
          </w:r>
        </w:p>
      </w:docPartBody>
    </w:docPart>
    <w:docPart>
      <w:docPartPr>
        <w:name w:val="B671D354287A44B6A460F0DEC5C63B89"/>
        <w:category>
          <w:name w:val="Allgemein"/>
          <w:gallery w:val="placeholder"/>
        </w:category>
        <w:types>
          <w:type w:val="bbPlcHdr"/>
        </w:types>
        <w:behaviors>
          <w:behavior w:val="content"/>
        </w:behaviors>
        <w:guid w:val="{C75A3246-9D25-4BEC-9705-3B3C6B8D9A66}"/>
      </w:docPartPr>
      <w:docPartBody>
        <w:p w:rsidR="00641511" w:rsidRDefault="00FF1623" w:rsidP="00FF1623">
          <w:pPr>
            <w:pStyle w:val="B671D354287A44B6A460F0DEC5C63B89"/>
          </w:pPr>
          <w:r w:rsidRPr="0048314C">
            <w:rPr>
              <w:rStyle w:val="Platzhaltertext"/>
              <w:rFonts w:asciiTheme="minorHAnsi" w:hAnsiTheme="minorHAnsi" w:cstheme="minorHAnsi"/>
              <w:color w:val="FFFFFF" w:themeColor="background1"/>
              <w:sz w:val="21"/>
              <w:szCs w:val="21"/>
              <w:shd w:val="clear" w:color="auto" w:fill="3C5587"/>
              <w:lang w:val="fr-CH"/>
            </w:rPr>
            <w:t>Cliquez ou tapez ici pour saisir du texte.</w:t>
          </w:r>
        </w:p>
      </w:docPartBody>
    </w:docPart>
    <w:docPart>
      <w:docPartPr>
        <w:name w:val="E4B3CB56742A48EAA9A4FE390EC58B55"/>
        <w:category>
          <w:name w:val="Allgemein"/>
          <w:gallery w:val="placeholder"/>
        </w:category>
        <w:types>
          <w:type w:val="bbPlcHdr"/>
        </w:types>
        <w:behaviors>
          <w:behavior w:val="content"/>
        </w:behaviors>
        <w:guid w:val="{D8931AC3-3C51-4AF7-9B96-0ED8689767FC}"/>
      </w:docPartPr>
      <w:docPartBody>
        <w:p w:rsidR="00AA5370" w:rsidRDefault="001606D7" w:rsidP="001606D7">
          <w:pPr>
            <w:pStyle w:val="E4B3CB56742A48EAA9A4FE390EC58B55"/>
          </w:pPr>
          <w:r w:rsidRPr="00B65E48">
            <w:rPr>
              <w:rStyle w:val="Platzhaltertext"/>
              <w:b/>
              <w:bCs/>
              <w:color w:val="auto"/>
              <w:sz w:val="21"/>
              <w:szCs w:val="21"/>
              <w:shd w:val="clear" w:color="auto" w:fill="156082" w:themeFill="accent1"/>
              <w:lang w:val="it-IT"/>
            </w:rPr>
            <w:t>Cliquez ou tapez ici pour insérer du texte.</w:t>
          </w:r>
        </w:p>
      </w:docPartBody>
    </w:docPart>
    <w:docPart>
      <w:docPartPr>
        <w:name w:val="0ED78AD365A04A1A8977792017FFEA5A"/>
        <w:category>
          <w:name w:val="Allgemein"/>
          <w:gallery w:val="placeholder"/>
        </w:category>
        <w:types>
          <w:type w:val="bbPlcHdr"/>
        </w:types>
        <w:behaviors>
          <w:behavior w:val="content"/>
        </w:behaviors>
        <w:guid w:val="{9CD2B83B-F7CD-4BA4-AACE-E0B40A016321}"/>
      </w:docPartPr>
      <w:docPartBody>
        <w:p w:rsidR="007F2551" w:rsidRDefault="007F2551" w:rsidP="007F2551">
          <w:pPr>
            <w:pStyle w:val="0ED78AD365A04A1A8977792017FFEA5A"/>
          </w:pPr>
          <w:r w:rsidRPr="003E15EC">
            <w:rPr>
              <w:rStyle w:val="Platzhaltertext"/>
            </w:rPr>
            <w:t>Klicken oder tippen Sie hier, um Text einzugeben.</w:t>
          </w:r>
        </w:p>
      </w:docPartBody>
    </w:docPart>
    <w:docPart>
      <w:docPartPr>
        <w:name w:val="71A052D38B5346CC945D974B970D481B"/>
        <w:category>
          <w:name w:val="Allgemein"/>
          <w:gallery w:val="placeholder"/>
        </w:category>
        <w:types>
          <w:type w:val="bbPlcHdr"/>
        </w:types>
        <w:behaviors>
          <w:behavior w:val="content"/>
        </w:behaviors>
        <w:guid w:val="{978B591C-17FD-40B8-B717-8642E9DB30BF}"/>
      </w:docPartPr>
      <w:docPartBody>
        <w:p w:rsidR="007F2551" w:rsidRDefault="007F2551" w:rsidP="007F2551">
          <w:pPr>
            <w:pStyle w:val="71A052D38B5346CC945D974B970D481B"/>
          </w:pPr>
          <w:r w:rsidRPr="003E15EC">
            <w:rPr>
              <w:rStyle w:val="Platzhaltertext"/>
            </w:rPr>
            <w:t>Klicken oder tippen Sie hier, um Text einzugeben.</w:t>
          </w:r>
        </w:p>
      </w:docPartBody>
    </w:docPart>
    <w:docPart>
      <w:docPartPr>
        <w:name w:val="628CCE1B9C6647AF84816B75EA89146A"/>
        <w:category>
          <w:name w:val="Allgemein"/>
          <w:gallery w:val="placeholder"/>
        </w:category>
        <w:types>
          <w:type w:val="bbPlcHdr"/>
        </w:types>
        <w:behaviors>
          <w:behavior w:val="content"/>
        </w:behaviors>
        <w:guid w:val="{73008C98-C9F9-476C-AFBA-36CBC1412980}"/>
      </w:docPartPr>
      <w:docPartBody>
        <w:p w:rsidR="00BE3B27" w:rsidRDefault="00BE3B27" w:rsidP="00BE3B27">
          <w:pPr>
            <w:pStyle w:val="628CCE1B9C6647AF84816B75EA89146A"/>
          </w:pPr>
          <w:r w:rsidRPr="003E15E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66"/>
    <w:rsid w:val="00000DEC"/>
    <w:rsid w:val="001606D7"/>
    <w:rsid w:val="001E2A79"/>
    <w:rsid w:val="00244204"/>
    <w:rsid w:val="0034372F"/>
    <w:rsid w:val="00356D63"/>
    <w:rsid w:val="00416446"/>
    <w:rsid w:val="004448D9"/>
    <w:rsid w:val="004702A4"/>
    <w:rsid w:val="00473566"/>
    <w:rsid w:val="004A1742"/>
    <w:rsid w:val="00527FDE"/>
    <w:rsid w:val="00570110"/>
    <w:rsid w:val="00641511"/>
    <w:rsid w:val="00721DBE"/>
    <w:rsid w:val="007F2551"/>
    <w:rsid w:val="008E4F2C"/>
    <w:rsid w:val="00A14323"/>
    <w:rsid w:val="00AA5370"/>
    <w:rsid w:val="00AA6AE0"/>
    <w:rsid w:val="00B25DCD"/>
    <w:rsid w:val="00BE3B27"/>
    <w:rsid w:val="00C606D0"/>
    <w:rsid w:val="00D94696"/>
    <w:rsid w:val="00E25A26"/>
    <w:rsid w:val="00EC18BB"/>
    <w:rsid w:val="00F12810"/>
    <w:rsid w:val="00FF162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BE3B27"/>
    <w:rPr>
      <w:color w:val="0E2841" w:themeColor="text2"/>
    </w:rPr>
  </w:style>
  <w:style w:type="paragraph" w:customStyle="1" w:styleId="CE22AB888B164F42B1E6818D0EF3593C">
    <w:name w:val="CE22AB888B164F42B1E6818D0EF3593C"/>
    <w:rsid w:val="001E2A79"/>
  </w:style>
  <w:style w:type="paragraph" w:customStyle="1" w:styleId="B671D354287A44B6A460F0DEC5C63B89">
    <w:name w:val="B671D354287A44B6A460F0DEC5C63B89"/>
    <w:rsid w:val="00FF1623"/>
    <w:pPr>
      <w:spacing w:after="440" w:line="240" w:lineRule="auto"/>
      <w:contextualSpacing/>
    </w:pPr>
    <w:rPr>
      <w:rFonts w:asciiTheme="majorHAnsi" w:eastAsiaTheme="majorEastAsia" w:hAnsiTheme="majorHAnsi" w:cstheme="majorBidi"/>
      <w:color w:val="156082" w:themeColor="accent1"/>
      <w:kern w:val="28"/>
      <w:sz w:val="40"/>
      <w:szCs w:val="52"/>
      <w:lang w:eastAsia="en-US"/>
    </w:rPr>
  </w:style>
  <w:style w:type="paragraph" w:customStyle="1" w:styleId="24DC7C99830E4D9DA269BD89905EF8DA1">
    <w:name w:val="24DC7C99830E4D9DA269BD89905EF8DA1"/>
    <w:rsid w:val="00FF1623"/>
    <w:pPr>
      <w:tabs>
        <w:tab w:val="left" w:pos="2551"/>
        <w:tab w:val="left" w:pos="5670"/>
      </w:tabs>
      <w:spacing w:before="1" w:after="1" w:line="360" w:lineRule="auto"/>
      <w:ind w:left="1985" w:right="1" w:firstLine="1"/>
      <w:jc w:val="both"/>
    </w:pPr>
    <w:rPr>
      <w:rFonts w:ascii="Univers" w:eastAsia="Times New Roman" w:hAnsi="Univers" w:cs="Times New Roman"/>
      <w:b/>
      <w:sz w:val="34"/>
      <w:szCs w:val="20"/>
      <w:lang w:val="fr-CH" w:eastAsia="de-DE"/>
    </w:rPr>
  </w:style>
  <w:style w:type="paragraph" w:customStyle="1" w:styleId="03D8C879263F4E4C88D9D242B7A3E7501">
    <w:name w:val="03D8C879263F4E4C88D9D242B7A3E750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E196D6AF8B4F4177B20EB6A39F6005601">
    <w:name w:val="E196D6AF8B4F4177B20EB6A39F600560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A53DD45A94B44989B7D363E0FCD3D5411">
    <w:name w:val="A53DD45A94B44989B7D363E0FCD3D541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DC97C8FB890047C7949A45D325D71AA31">
    <w:name w:val="DC97C8FB890047C7949A45D325D71AA3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109CF809310B4C2A82D180446BBFD3991">
    <w:name w:val="109CF809310B4C2A82D180446BBFD399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3C7A8C1BDA8D4440A3C16F7DD40D2B861">
    <w:name w:val="3C7A8C1BDA8D4440A3C16F7DD40D2B86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E4B3CB56742A48EAA9A4FE390EC58B55">
    <w:name w:val="E4B3CB56742A48EAA9A4FE390EC58B55"/>
    <w:rsid w:val="001606D7"/>
  </w:style>
  <w:style w:type="paragraph" w:customStyle="1" w:styleId="0ED78AD365A04A1A8977792017FFEA5A">
    <w:name w:val="0ED78AD365A04A1A8977792017FFEA5A"/>
    <w:rsid w:val="007F2551"/>
    <w:pPr>
      <w:spacing w:line="278" w:lineRule="auto"/>
    </w:pPr>
    <w:rPr>
      <w:kern w:val="2"/>
      <w:sz w:val="24"/>
      <w:szCs w:val="24"/>
      <w14:ligatures w14:val="standardContextual"/>
    </w:rPr>
  </w:style>
  <w:style w:type="paragraph" w:customStyle="1" w:styleId="71A052D38B5346CC945D974B970D481B">
    <w:name w:val="71A052D38B5346CC945D974B970D481B"/>
    <w:rsid w:val="007F2551"/>
    <w:pPr>
      <w:spacing w:line="278" w:lineRule="auto"/>
    </w:pPr>
    <w:rPr>
      <w:kern w:val="2"/>
      <w:sz w:val="24"/>
      <w:szCs w:val="24"/>
      <w14:ligatures w14:val="standardContextual"/>
    </w:rPr>
  </w:style>
  <w:style w:type="paragraph" w:customStyle="1" w:styleId="628CCE1B9C6647AF84816B75EA89146A">
    <w:name w:val="628CCE1B9C6647AF84816B75EA89146A"/>
    <w:rsid w:val="00BE3B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FMH">
      <a:dk1>
        <a:sysClr val="windowText" lastClr="000000"/>
      </a:dk1>
      <a:lt1>
        <a:sysClr val="window" lastClr="FFFFFF"/>
      </a:lt1>
      <a:dk2>
        <a:srgbClr val="878787"/>
      </a:dk2>
      <a:lt2>
        <a:srgbClr val="E3E9EC"/>
      </a:lt2>
      <a:accent1>
        <a:srgbClr val="004687"/>
      </a:accent1>
      <a:accent2>
        <a:srgbClr val="B6A56C"/>
      </a:accent2>
      <a:accent3>
        <a:srgbClr val="F0EDE2"/>
      </a:accent3>
      <a:accent4>
        <a:srgbClr val="878787"/>
      </a:accent4>
      <a:accent5>
        <a:srgbClr val="E3E9EC"/>
      </a:accent5>
      <a:accent6>
        <a:srgbClr val="DD8475"/>
      </a:accent6>
      <a:hlink>
        <a:srgbClr val="000000"/>
      </a:hlink>
      <a:folHlink>
        <a:srgbClr val="000000"/>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1" ma:contentTypeDescription="Ein neues Dokument erstellen." ma:contentTypeScope="" ma:versionID="c1c5daacc5f11f71f165ca53949573d1">
  <xsd:schema xmlns:xsd="http://www.w3.org/2001/XMLSchema" xmlns:xs="http://www.w3.org/2001/XMLSchema" xmlns:p="http://schemas.microsoft.com/office/2006/metadata/properties" xmlns:ns2="c9077d15-72ed-4fec-bcfe-3472729e9195" targetNamespace="http://schemas.microsoft.com/office/2006/metadata/properties" ma:root="true" ma:fieldsID="21fde61944c682fd238978b96a8d7f8b"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2DDBEC13-6662-4B92-ACA0-76C2D741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FMH Leer FR_neues CD.dotx</Template>
  <TotalTime>0</TotalTime>
  <Pages>1</Pages>
  <Words>3917</Words>
  <Characters>24680</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Crescenzi Daniela</cp:lastModifiedBy>
  <cp:revision>14</cp:revision>
  <cp:lastPrinted>2022-07-08T08:02:00Z</cp:lastPrinted>
  <dcterms:created xsi:type="dcterms:W3CDTF">2024-06-25T07:38:00Z</dcterms:created>
  <dcterms:modified xsi:type="dcterms:W3CDTF">2024-08-26T13:24:00Z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